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5A31" w14:textId="3EE7F1EF" w:rsidR="005E2B9F" w:rsidRPr="00F264E1" w:rsidRDefault="005E2B9F">
      <w:bookmarkStart w:id="0" w:name="_GoBack"/>
      <w:bookmarkEnd w:id="0"/>
    </w:p>
    <w:tbl>
      <w:tblPr>
        <w:tblStyle w:val="Cuadrculamedia1-nfasis2"/>
        <w:tblpPr w:leftFromText="141" w:rightFromText="141" w:vertAnchor="text" w:horzAnchor="margin" w:tblpXSpec="center" w:tblpY="851"/>
        <w:tblW w:w="10452" w:type="dxa"/>
        <w:tblLayout w:type="fixed"/>
        <w:tblLook w:val="04A0" w:firstRow="1" w:lastRow="0" w:firstColumn="1" w:lastColumn="0" w:noHBand="0" w:noVBand="1"/>
      </w:tblPr>
      <w:tblGrid>
        <w:gridCol w:w="4678"/>
        <w:gridCol w:w="1526"/>
        <w:gridCol w:w="1701"/>
        <w:gridCol w:w="1309"/>
        <w:gridCol w:w="1238"/>
      </w:tblGrid>
      <w:tr w:rsidR="009C0492" w:rsidRPr="00805585" w14:paraId="0DE2F045" w14:textId="77777777" w:rsidTr="00182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nil"/>
              <w:bottom w:val="single" w:sz="18" w:space="0" w:color="CF7B79" w:themeColor="accent2" w:themeTint="BF"/>
              <w:right w:val="single" w:sz="4" w:space="0" w:color="auto"/>
            </w:tcBorders>
            <w:shd w:val="clear" w:color="auto" w:fill="auto"/>
          </w:tcPr>
          <w:p w14:paraId="0C64B2A4" w14:textId="78A21E8A" w:rsidR="009C0492" w:rsidRPr="00703AE0" w:rsidRDefault="009C0492" w:rsidP="009C0492">
            <w:pPr>
              <w:rPr>
                <w:i/>
                <w:color w:val="595959" w:themeColor="text1" w:themeTint="A6"/>
                <w:sz w:val="36"/>
                <w:szCs w:val="36"/>
              </w:rPr>
            </w:pPr>
            <w:r w:rsidRPr="00703AE0">
              <w:rPr>
                <w:i/>
                <w:color w:val="595959" w:themeColor="text1" w:themeTint="A6"/>
                <w:sz w:val="36"/>
                <w:szCs w:val="36"/>
              </w:rPr>
              <w:t>INGRESOS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6BEE" w14:textId="51630EE0" w:rsidR="009C0492" w:rsidRDefault="009C0492" w:rsidP="009C04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95959" w:themeColor="text1" w:themeTint="A6"/>
              </w:rPr>
            </w:pPr>
            <w:proofErr w:type="spellStart"/>
            <w:r>
              <w:rPr>
                <w:rFonts w:cs="Calibri"/>
                <w:color w:val="595959" w:themeColor="text1" w:themeTint="A6"/>
              </w:rPr>
              <w:t>Ppto</w:t>
            </w:r>
            <w:proofErr w:type="spellEnd"/>
            <w:r>
              <w:rPr>
                <w:rFonts w:cs="Calibri"/>
                <w:color w:val="595959" w:themeColor="text1" w:themeTint="A6"/>
              </w:rPr>
              <w:t xml:space="preserve"> 20</w:t>
            </w:r>
            <w:r w:rsidR="001823C8">
              <w:rPr>
                <w:rFonts w:cs="Calibri"/>
                <w:color w:val="595959" w:themeColor="text1" w:themeTint="A6"/>
              </w:rPr>
              <w:t>20</w:t>
            </w:r>
            <w:r>
              <w:rPr>
                <w:rFonts w:cs="Calibri"/>
                <w:color w:val="595959" w:themeColor="text1" w:themeTint="A6"/>
              </w:rPr>
              <w:t xml:space="preserve"> propuesto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F0D5" w14:textId="14E46CEB" w:rsidR="009C0492" w:rsidRPr="00805585" w:rsidRDefault="009C0492" w:rsidP="009C04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color w:val="595959" w:themeColor="text1" w:themeTint="A6"/>
              </w:rPr>
            </w:pPr>
            <w:r>
              <w:rPr>
                <w:rFonts w:cs="Calibri"/>
                <w:color w:val="595959" w:themeColor="text1" w:themeTint="A6"/>
              </w:rPr>
              <w:t>Presupuesto</w:t>
            </w:r>
            <w:r w:rsidRPr="00805585">
              <w:rPr>
                <w:rFonts w:cs="Calibri"/>
                <w:color w:val="595959" w:themeColor="text1" w:themeTint="A6"/>
              </w:rPr>
              <w:t xml:space="preserve"> </w:t>
            </w:r>
            <w:r>
              <w:rPr>
                <w:rFonts w:cs="Calibri"/>
                <w:color w:val="595959" w:themeColor="text1" w:themeTint="A6"/>
              </w:rPr>
              <w:t>2019</w:t>
            </w:r>
            <w:r w:rsidR="001823C8">
              <w:rPr>
                <w:rFonts w:cs="Calibri"/>
                <w:color w:val="595959" w:themeColor="text1" w:themeTint="A6"/>
              </w:rPr>
              <w:t xml:space="preserve"> (aprobado 30/05/2019)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D825" w14:textId="77777777" w:rsidR="009C0492" w:rsidRPr="00805585" w:rsidRDefault="009C0492" w:rsidP="009C04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color w:val="595959" w:themeColor="text1" w:themeTint="A6"/>
              </w:rPr>
            </w:pPr>
            <w:r>
              <w:rPr>
                <w:rFonts w:cs="Calibri"/>
                <w:color w:val="595959" w:themeColor="text1" w:themeTint="A6"/>
              </w:rPr>
              <w:t>Presupuesto 2018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E932" w14:textId="48E9C84B" w:rsidR="009C0492" w:rsidRDefault="009C0492" w:rsidP="009C04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95959" w:themeColor="text1" w:themeTint="A6"/>
              </w:rPr>
            </w:pPr>
            <w:r>
              <w:rPr>
                <w:rFonts w:cs="Calibri"/>
                <w:color w:val="595959" w:themeColor="text1" w:themeTint="A6"/>
              </w:rPr>
              <w:t>Ejecutado 2018</w:t>
            </w:r>
          </w:p>
        </w:tc>
      </w:tr>
      <w:tr w:rsidR="001823C8" w:rsidRPr="00805585" w14:paraId="0E127CD7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CF7B79" w:themeColor="accent2" w:themeTint="BF"/>
            </w:tcBorders>
            <w:shd w:val="clear" w:color="auto" w:fill="auto"/>
          </w:tcPr>
          <w:p w14:paraId="56283705" w14:textId="3B4D9791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705.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Cuotas colegiados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2B1B6D6F" w14:textId="5531760F" w:rsidR="001823C8" w:rsidRDefault="00097970" w:rsidP="000979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130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.</w:t>
            </w:r>
            <w:r>
              <w:rPr>
                <w:rFonts w:cstheme="majorBidi"/>
                <w:b/>
                <w:i/>
                <w:color w:val="404040" w:themeColor="text1" w:themeTint="BF"/>
              </w:rPr>
              <w:t>0</w:t>
            </w:r>
            <w:r w:rsidR="001823C8" w:rsidRPr="00805585">
              <w:rPr>
                <w:rFonts w:cstheme="majorBidi"/>
                <w:b/>
                <w:i/>
                <w:color w:val="404040" w:themeColor="text1" w:themeTint="BF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D39E3F" w14:textId="4F4A918A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133.9</w:t>
            </w: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00,00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546AB226" w14:textId="13B8A076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133.900,00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C413ECA" w14:textId="38B46C08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128.520,00</w:t>
            </w:r>
          </w:p>
        </w:tc>
      </w:tr>
      <w:tr w:rsidR="001823C8" w:rsidRPr="00805585" w14:paraId="48F0BBFC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64BF315" w14:textId="7601BA1B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705.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Visados</w:t>
            </w:r>
          </w:p>
        </w:tc>
        <w:tc>
          <w:tcPr>
            <w:tcW w:w="1526" w:type="dxa"/>
          </w:tcPr>
          <w:p w14:paraId="3CBD65C3" w14:textId="72C0E6AB" w:rsidR="001823C8" w:rsidRDefault="000E732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14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0.000,00</w:t>
            </w:r>
          </w:p>
        </w:tc>
        <w:tc>
          <w:tcPr>
            <w:tcW w:w="1701" w:type="dxa"/>
          </w:tcPr>
          <w:p w14:paraId="5AB9688F" w14:textId="706D0A52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130.000,00</w:t>
            </w:r>
          </w:p>
        </w:tc>
        <w:tc>
          <w:tcPr>
            <w:tcW w:w="1309" w:type="dxa"/>
          </w:tcPr>
          <w:p w14:paraId="15ED2093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119.600,00</w:t>
            </w:r>
          </w:p>
        </w:tc>
        <w:tc>
          <w:tcPr>
            <w:tcW w:w="1238" w:type="dxa"/>
          </w:tcPr>
          <w:p w14:paraId="45076D16" w14:textId="1CBDF6E4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133.865,23</w:t>
            </w:r>
          </w:p>
        </w:tc>
      </w:tr>
      <w:tr w:rsidR="001823C8" w:rsidRPr="00805585" w14:paraId="3AF934C1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566887F7" w14:textId="7335E792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705.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Cursos</w:t>
            </w:r>
          </w:p>
        </w:tc>
        <w:tc>
          <w:tcPr>
            <w:tcW w:w="1526" w:type="dxa"/>
          </w:tcPr>
          <w:p w14:paraId="17CDF6F9" w14:textId="4B25AF59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701" w:type="dxa"/>
          </w:tcPr>
          <w:p w14:paraId="0334EB45" w14:textId="6F9C0800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309" w:type="dxa"/>
          </w:tcPr>
          <w:p w14:paraId="2032760F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238" w:type="dxa"/>
          </w:tcPr>
          <w:p w14:paraId="4AE7D593" w14:textId="4B724CEE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5.055,46</w:t>
            </w:r>
          </w:p>
        </w:tc>
      </w:tr>
      <w:tr w:rsidR="001823C8" w:rsidRPr="00805585" w14:paraId="6970CFB0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5FE16CD6" w14:textId="4BC4F2A9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705. ESAMUR</w:t>
            </w:r>
          </w:p>
        </w:tc>
        <w:tc>
          <w:tcPr>
            <w:tcW w:w="1526" w:type="dxa"/>
          </w:tcPr>
          <w:p w14:paraId="661927E1" w14:textId="7FA5CFC6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701" w:type="dxa"/>
          </w:tcPr>
          <w:p w14:paraId="6E1BD048" w14:textId="280CC681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52.500,00</w:t>
            </w:r>
          </w:p>
        </w:tc>
        <w:tc>
          <w:tcPr>
            <w:tcW w:w="1309" w:type="dxa"/>
          </w:tcPr>
          <w:p w14:paraId="3C12496D" w14:textId="35DD006B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238" w:type="dxa"/>
          </w:tcPr>
          <w:p w14:paraId="2497AA66" w14:textId="128B5635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17.500,00</w:t>
            </w:r>
          </w:p>
        </w:tc>
      </w:tr>
      <w:tr w:rsidR="001823C8" w:rsidRPr="00805585" w14:paraId="5F00C53E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bottom w:val="single" w:sz="2" w:space="0" w:color="CF7B79" w:themeColor="accent2" w:themeTint="BF"/>
            </w:tcBorders>
            <w:shd w:val="clear" w:color="auto" w:fill="auto"/>
          </w:tcPr>
          <w:p w14:paraId="0569AD7A" w14:textId="6E6D53D4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759.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Ingresos por servicios diversos:</w:t>
            </w:r>
          </w:p>
        </w:tc>
        <w:tc>
          <w:tcPr>
            <w:tcW w:w="1526" w:type="dxa"/>
          </w:tcPr>
          <w:p w14:paraId="3197E5B4" w14:textId="06A6045F" w:rsidR="001823C8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40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.</w:t>
            </w:r>
            <w:r>
              <w:rPr>
                <w:rFonts w:cstheme="majorBidi"/>
                <w:b/>
                <w:i/>
                <w:color w:val="404040" w:themeColor="text1" w:themeTint="BF"/>
              </w:rPr>
              <w:t>5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00,00</w:t>
            </w:r>
          </w:p>
        </w:tc>
        <w:tc>
          <w:tcPr>
            <w:tcW w:w="1701" w:type="dxa"/>
          </w:tcPr>
          <w:p w14:paraId="4230E13C" w14:textId="5494B193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58.000,00</w:t>
            </w:r>
          </w:p>
        </w:tc>
        <w:tc>
          <w:tcPr>
            <w:tcW w:w="1309" w:type="dxa"/>
          </w:tcPr>
          <w:p w14:paraId="683D9250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58.000,00</w:t>
            </w:r>
          </w:p>
        </w:tc>
        <w:tc>
          <w:tcPr>
            <w:tcW w:w="1238" w:type="dxa"/>
          </w:tcPr>
          <w:p w14:paraId="1D22E6E6" w14:textId="39A8CB77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52.982,89</w:t>
            </w:r>
          </w:p>
        </w:tc>
      </w:tr>
      <w:tr w:rsidR="001823C8" w:rsidRPr="00805585" w14:paraId="3D75BB29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2" w:space="0" w:color="CF7B79" w:themeColor="accent2" w:themeTint="BF"/>
              <w:left w:val="single" w:sz="2" w:space="0" w:color="CF7B79" w:themeColor="accent2" w:themeTint="BF"/>
              <w:bottom w:val="nil"/>
              <w:right w:val="single" w:sz="2" w:space="0" w:color="CF7B79" w:themeColor="accent2" w:themeTint="BF"/>
            </w:tcBorders>
            <w:shd w:val="clear" w:color="auto" w:fill="auto"/>
          </w:tcPr>
          <w:p w14:paraId="3B9BC480" w14:textId="77777777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>Primas Excesos RCP</w:t>
            </w:r>
          </w:p>
        </w:tc>
        <w:tc>
          <w:tcPr>
            <w:tcW w:w="1526" w:type="dxa"/>
          </w:tcPr>
          <w:p w14:paraId="5207D389" w14:textId="4F15EF7D" w:rsidR="001823C8" w:rsidRDefault="000E732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2</w:t>
            </w:r>
            <w:r w:rsidR="001823C8">
              <w:rPr>
                <w:rFonts w:cstheme="majorBidi"/>
                <w:i/>
                <w:color w:val="404040" w:themeColor="text1" w:themeTint="BF"/>
              </w:rPr>
              <w:t>0</w:t>
            </w:r>
            <w:r w:rsidR="001823C8" w:rsidRPr="00805585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701" w:type="dxa"/>
          </w:tcPr>
          <w:p w14:paraId="61CE2855" w14:textId="62A2318C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30</w:t>
            </w:r>
            <w:r w:rsidRPr="00805585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309" w:type="dxa"/>
          </w:tcPr>
          <w:p w14:paraId="3CEE29CF" w14:textId="77777777" w:rsidR="001823C8" w:rsidRPr="00245AA0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  <w:highlight w:val="yellow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30</w:t>
            </w:r>
            <w:r w:rsidRPr="003A2D9C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238" w:type="dxa"/>
          </w:tcPr>
          <w:p w14:paraId="17C6B761" w14:textId="1CCA0E47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25.584,61</w:t>
            </w:r>
          </w:p>
        </w:tc>
      </w:tr>
      <w:tr w:rsidR="001823C8" w:rsidRPr="00805585" w14:paraId="0E0932DD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single" w:sz="2" w:space="0" w:color="CF7B79" w:themeColor="accent2" w:themeTint="BF"/>
              <w:bottom w:val="nil"/>
              <w:right w:val="single" w:sz="2" w:space="0" w:color="CF7B79" w:themeColor="accent2" w:themeTint="BF"/>
            </w:tcBorders>
            <w:shd w:val="clear" w:color="auto" w:fill="auto"/>
          </w:tcPr>
          <w:p w14:paraId="6899F333" w14:textId="77777777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 xml:space="preserve">Mutualidad </w:t>
            </w:r>
            <w:proofErr w:type="spellStart"/>
            <w:r w:rsidRPr="00805585">
              <w:rPr>
                <w:b w:val="0"/>
                <w:i/>
                <w:color w:val="595959" w:themeColor="text1" w:themeTint="A6"/>
              </w:rPr>
              <w:t>Amic</w:t>
            </w:r>
            <w:proofErr w:type="spellEnd"/>
            <w:r w:rsidRPr="00805585">
              <w:rPr>
                <w:b w:val="0"/>
                <w:i/>
                <w:color w:val="595959" w:themeColor="text1" w:themeTint="A6"/>
              </w:rPr>
              <w:t xml:space="preserve"> D.F.S.</w:t>
            </w:r>
          </w:p>
        </w:tc>
        <w:tc>
          <w:tcPr>
            <w:tcW w:w="1526" w:type="dxa"/>
          </w:tcPr>
          <w:p w14:paraId="06CF97C3" w14:textId="441385FC" w:rsidR="001823C8" w:rsidRDefault="001823C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1</w:t>
            </w:r>
            <w:r w:rsidR="000E7328">
              <w:rPr>
                <w:rFonts w:cstheme="majorBidi"/>
                <w:i/>
                <w:color w:val="404040" w:themeColor="text1" w:themeTint="BF"/>
              </w:rPr>
              <w:t>0</w:t>
            </w:r>
            <w:r w:rsidRPr="00805585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701" w:type="dxa"/>
          </w:tcPr>
          <w:p w14:paraId="7513ED86" w14:textId="3D0723D3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13</w:t>
            </w:r>
            <w:r w:rsidRPr="00805585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309" w:type="dxa"/>
          </w:tcPr>
          <w:p w14:paraId="188C3381" w14:textId="77777777" w:rsidR="001823C8" w:rsidRPr="002E686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 w:rsidRPr="002E6868">
              <w:rPr>
                <w:rFonts w:cstheme="majorBidi"/>
                <w:i/>
                <w:color w:val="404040" w:themeColor="text1" w:themeTint="BF"/>
              </w:rPr>
              <w:t>13.000,00</w:t>
            </w:r>
          </w:p>
        </w:tc>
        <w:tc>
          <w:tcPr>
            <w:tcW w:w="1238" w:type="dxa"/>
          </w:tcPr>
          <w:p w14:paraId="55A09F39" w14:textId="20E818A8" w:rsidR="001823C8" w:rsidRPr="002E686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9.621,60</w:t>
            </w:r>
          </w:p>
        </w:tc>
      </w:tr>
      <w:tr w:rsidR="001823C8" w:rsidRPr="00805585" w14:paraId="3659D87D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single" w:sz="2" w:space="0" w:color="CF7B79" w:themeColor="accent2" w:themeTint="BF"/>
              <w:bottom w:val="nil"/>
              <w:right w:val="single" w:sz="2" w:space="0" w:color="CF7B79" w:themeColor="accent2" w:themeTint="BF"/>
            </w:tcBorders>
            <w:shd w:val="clear" w:color="auto" w:fill="auto"/>
          </w:tcPr>
          <w:p w14:paraId="11F10402" w14:textId="428CC1F6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>Cuotas colegiados Primas AMIC</w:t>
            </w:r>
          </w:p>
        </w:tc>
        <w:tc>
          <w:tcPr>
            <w:tcW w:w="1526" w:type="dxa"/>
          </w:tcPr>
          <w:p w14:paraId="75E88AB3" w14:textId="3349BE2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i/>
                <w:color w:val="404040" w:themeColor="text1" w:themeTint="BF"/>
              </w:rPr>
              <w:t>10.000,00</w:t>
            </w:r>
          </w:p>
        </w:tc>
        <w:tc>
          <w:tcPr>
            <w:tcW w:w="1701" w:type="dxa"/>
          </w:tcPr>
          <w:p w14:paraId="66336B49" w14:textId="6188B1F0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i/>
                <w:color w:val="404040" w:themeColor="text1" w:themeTint="BF"/>
              </w:rPr>
              <w:t>10.000,00</w:t>
            </w:r>
          </w:p>
        </w:tc>
        <w:tc>
          <w:tcPr>
            <w:tcW w:w="1309" w:type="dxa"/>
          </w:tcPr>
          <w:p w14:paraId="5DA7AFF3" w14:textId="77777777" w:rsidR="001823C8" w:rsidRPr="002E686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10</w:t>
            </w:r>
            <w:r w:rsidRPr="002E6868">
              <w:rPr>
                <w:rFonts w:cstheme="majorBidi"/>
                <w:i/>
                <w:color w:val="404040" w:themeColor="text1" w:themeTint="BF"/>
              </w:rPr>
              <w:t>.000,00</w:t>
            </w:r>
          </w:p>
        </w:tc>
        <w:tc>
          <w:tcPr>
            <w:tcW w:w="1238" w:type="dxa"/>
          </w:tcPr>
          <w:p w14:paraId="0515F4B8" w14:textId="4CEFB7CE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9.710,00</w:t>
            </w:r>
          </w:p>
        </w:tc>
      </w:tr>
      <w:tr w:rsidR="001823C8" w:rsidRPr="00805585" w14:paraId="7D57E72F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single" w:sz="2" w:space="0" w:color="CF7B79" w:themeColor="accent2" w:themeTint="BF"/>
              <w:bottom w:val="nil"/>
              <w:right w:val="single" w:sz="2" w:space="0" w:color="CF7B79" w:themeColor="accent2" w:themeTint="BF"/>
            </w:tcBorders>
            <w:shd w:val="clear" w:color="auto" w:fill="auto"/>
          </w:tcPr>
          <w:p w14:paraId="2FD2FC3E" w14:textId="77777777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>Agendas y lotería</w:t>
            </w:r>
          </w:p>
        </w:tc>
        <w:tc>
          <w:tcPr>
            <w:tcW w:w="1526" w:type="dxa"/>
          </w:tcPr>
          <w:p w14:paraId="182AB7A2" w14:textId="605DBD33" w:rsidR="001823C8" w:rsidRPr="00805585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500</w:t>
            </w:r>
            <w:r w:rsidR="001823C8" w:rsidRPr="00805585">
              <w:rPr>
                <w:rFonts w:cstheme="majorBidi"/>
                <w:i/>
                <w:color w:val="404040" w:themeColor="text1" w:themeTint="BF"/>
              </w:rPr>
              <w:t>,00</w:t>
            </w:r>
          </w:p>
        </w:tc>
        <w:tc>
          <w:tcPr>
            <w:tcW w:w="1701" w:type="dxa"/>
          </w:tcPr>
          <w:p w14:paraId="4C239F47" w14:textId="49E9778A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i/>
                <w:color w:val="404040" w:themeColor="text1" w:themeTint="BF"/>
              </w:rPr>
              <w:t>0,00</w:t>
            </w:r>
          </w:p>
        </w:tc>
        <w:tc>
          <w:tcPr>
            <w:tcW w:w="1309" w:type="dxa"/>
          </w:tcPr>
          <w:p w14:paraId="0DA24EF2" w14:textId="77777777" w:rsidR="001823C8" w:rsidRPr="00245AA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  <w:highlight w:val="yellow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0</w:t>
            </w:r>
            <w:r w:rsidRPr="002E6868">
              <w:rPr>
                <w:rFonts w:cstheme="majorBidi"/>
                <w:i/>
                <w:color w:val="404040" w:themeColor="text1" w:themeTint="BF"/>
              </w:rPr>
              <w:t>,00</w:t>
            </w:r>
          </w:p>
        </w:tc>
        <w:tc>
          <w:tcPr>
            <w:tcW w:w="1238" w:type="dxa"/>
          </w:tcPr>
          <w:p w14:paraId="26BB5FD3" w14:textId="75EDA0E2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2.500,00</w:t>
            </w:r>
          </w:p>
        </w:tc>
      </w:tr>
      <w:tr w:rsidR="001823C8" w:rsidRPr="00805585" w14:paraId="512FCD36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single" w:sz="2" w:space="0" w:color="CF7B79" w:themeColor="accent2" w:themeTint="BF"/>
              <w:bottom w:val="nil"/>
              <w:right w:val="single" w:sz="2" w:space="0" w:color="CF7B79" w:themeColor="accent2" w:themeTint="BF"/>
            </w:tcBorders>
            <w:shd w:val="clear" w:color="auto" w:fill="auto"/>
          </w:tcPr>
          <w:p w14:paraId="304CE57E" w14:textId="1E73334E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>Otros ingresos</w:t>
            </w:r>
            <w:r>
              <w:rPr>
                <w:b w:val="0"/>
                <w:i/>
                <w:color w:val="595959" w:themeColor="text1" w:themeTint="A6"/>
              </w:rPr>
              <w:t xml:space="preserve"> </w:t>
            </w:r>
          </w:p>
        </w:tc>
        <w:tc>
          <w:tcPr>
            <w:tcW w:w="1526" w:type="dxa"/>
          </w:tcPr>
          <w:p w14:paraId="0242D26E" w14:textId="2C6BA387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0</w:t>
            </w:r>
            <w:r w:rsidRPr="00805585">
              <w:rPr>
                <w:rFonts w:cstheme="majorBidi"/>
                <w:i/>
                <w:color w:val="404040" w:themeColor="text1" w:themeTint="BF"/>
              </w:rPr>
              <w:t>,00</w:t>
            </w:r>
          </w:p>
        </w:tc>
        <w:tc>
          <w:tcPr>
            <w:tcW w:w="1701" w:type="dxa"/>
          </w:tcPr>
          <w:p w14:paraId="110CF083" w14:textId="2139FD9C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0</w:t>
            </w:r>
            <w:r w:rsidRPr="00805585">
              <w:rPr>
                <w:rFonts w:cstheme="majorBidi"/>
                <w:i/>
                <w:color w:val="404040" w:themeColor="text1" w:themeTint="BF"/>
              </w:rPr>
              <w:t>,00</w:t>
            </w:r>
          </w:p>
        </w:tc>
        <w:tc>
          <w:tcPr>
            <w:tcW w:w="1309" w:type="dxa"/>
          </w:tcPr>
          <w:p w14:paraId="38738DFC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0,00</w:t>
            </w:r>
          </w:p>
        </w:tc>
        <w:tc>
          <w:tcPr>
            <w:tcW w:w="1238" w:type="dxa"/>
          </w:tcPr>
          <w:p w14:paraId="441ABF75" w14:textId="14A990E0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1.304,42</w:t>
            </w:r>
          </w:p>
        </w:tc>
      </w:tr>
      <w:tr w:rsidR="001823C8" w:rsidRPr="00805585" w14:paraId="4743B8A6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single" w:sz="2" w:space="0" w:color="CF7B79" w:themeColor="accent2" w:themeTint="BF"/>
              <w:bottom w:val="single" w:sz="8" w:space="0" w:color="CF7B79" w:themeColor="accent2" w:themeTint="BF"/>
              <w:right w:val="single" w:sz="2" w:space="0" w:color="CF7B79" w:themeColor="accent2" w:themeTint="BF"/>
            </w:tcBorders>
            <w:shd w:val="clear" w:color="auto" w:fill="auto"/>
          </w:tcPr>
          <w:p w14:paraId="31E06510" w14:textId="77777777" w:rsidR="001823C8" w:rsidRPr="00805585" w:rsidRDefault="001823C8" w:rsidP="001823C8">
            <w:pPr>
              <w:jc w:val="right"/>
              <w:rPr>
                <w:b w:val="0"/>
                <w:i/>
                <w:color w:val="595959" w:themeColor="text1" w:themeTint="A6"/>
              </w:rPr>
            </w:pPr>
            <w:r w:rsidRPr="00805585">
              <w:rPr>
                <w:b w:val="0"/>
                <w:i/>
                <w:color w:val="595959" w:themeColor="text1" w:themeTint="A6"/>
              </w:rPr>
              <w:t>Colaboraciones y patrocinios</w:t>
            </w:r>
          </w:p>
        </w:tc>
        <w:tc>
          <w:tcPr>
            <w:tcW w:w="1526" w:type="dxa"/>
            <w:tcBorders>
              <w:bottom w:val="single" w:sz="2" w:space="0" w:color="CF7B79" w:themeColor="accent2" w:themeTint="BF"/>
            </w:tcBorders>
          </w:tcPr>
          <w:p w14:paraId="13AB49EF" w14:textId="77A73D31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0,00</w:t>
            </w:r>
          </w:p>
        </w:tc>
        <w:tc>
          <w:tcPr>
            <w:tcW w:w="1701" w:type="dxa"/>
            <w:tcBorders>
              <w:bottom w:val="single" w:sz="2" w:space="0" w:color="CF7B79" w:themeColor="accent2" w:themeTint="BF"/>
            </w:tcBorders>
          </w:tcPr>
          <w:p w14:paraId="0891E57E" w14:textId="7F1F8250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5.000,00</w:t>
            </w:r>
          </w:p>
        </w:tc>
        <w:tc>
          <w:tcPr>
            <w:tcW w:w="1309" w:type="dxa"/>
            <w:tcBorders>
              <w:bottom w:val="single" w:sz="2" w:space="0" w:color="CF7B79" w:themeColor="accent2" w:themeTint="BF"/>
            </w:tcBorders>
          </w:tcPr>
          <w:p w14:paraId="601DBB9C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5.000,00</w:t>
            </w:r>
          </w:p>
        </w:tc>
        <w:tc>
          <w:tcPr>
            <w:tcW w:w="1238" w:type="dxa"/>
            <w:tcBorders>
              <w:bottom w:val="single" w:sz="2" w:space="0" w:color="CF7B79" w:themeColor="accent2" w:themeTint="BF"/>
            </w:tcBorders>
          </w:tcPr>
          <w:p w14:paraId="6FB32949" w14:textId="1AD643C3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color w:val="404040" w:themeColor="text1" w:themeTint="BF"/>
              </w:rPr>
            </w:pPr>
            <w:r>
              <w:rPr>
                <w:rFonts w:cstheme="majorBidi"/>
                <w:i/>
                <w:color w:val="404040" w:themeColor="text1" w:themeTint="BF"/>
              </w:rPr>
              <w:t>4.262,26</w:t>
            </w:r>
          </w:p>
        </w:tc>
      </w:tr>
      <w:tr w:rsidR="001823C8" w:rsidRPr="00805585" w14:paraId="307E1CF2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8" w:space="0" w:color="CF7B79" w:themeColor="accent2" w:themeTint="BF"/>
            </w:tcBorders>
            <w:shd w:val="clear" w:color="auto" w:fill="auto"/>
          </w:tcPr>
          <w:p w14:paraId="0C0F9E23" w14:textId="786C5106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762.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Intereses Plazos Fijos</w:t>
            </w:r>
          </w:p>
        </w:tc>
        <w:tc>
          <w:tcPr>
            <w:tcW w:w="1526" w:type="dxa"/>
          </w:tcPr>
          <w:p w14:paraId="0D21BB9B" w14:textId="6A58B575" w:rsidR="001823C8" w:rsidRPr="004116FA" w:rsidRDefault="008753EC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 w:rsidRPr="004116FA">
              <w:rPr>
                <w:rFonts w:cstheme="majorBidi"/>
                <w:b/>
                <w:i/>
                <w:color w:val="404040" w:themeColor="text1" w:themeTint="BF"/>
              </w:rPr>
              <w:t>1</w:t>
            </w:r>
            <w:r w:rsidR="001823C8" w:rsidRPr="004116FA">
              <w:rPr>
                <w:rFonts w:cstheme="majorBidi"/>
                <w:b/>
                <w:i/>
                <w:color w:val="404040" w:themeColor="text1" w:themeTint="BF"/>
              </w:rPr>
              <w:t>.000,00</w:t>
            </w:r>
          </w:p>
        </w:tc>
        <w:tc>
          <w:tcPr>
            <w:tcW w:w="1701" w:type="dxa"/>
          </w:tcPr>
          <w:p w14:paraId="4E32526C" w14:textId="3941FF85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20.000</w:t>
            </w: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,00</w:t>
            </w:r>
          </w:p>
        </w:tc>
        <w:tc>
          <w:tcPr>
            <w:tcW w:w="1309" w:type="dxa"/>
          </w:tcPr>
          <w:p w14:paraId="7B90CB6D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400,00</w:t>
            </w:r>
          </w:p>
        </w:tc>
        <w:tc>
          <w:tcPr>
            <w:tcW w:w="1238" w:type="dxa"/>
          </w:tcPr>
          <w:p w14:paraId="7CD91EC3" w14:textId="4475BB2E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</w:p>
        </w:tc>
      </w:tr>
      <w:tr w:rsidR="001823C8" w:rsidRPr="00805585" w14:paraId="3D63201C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1293E5C" w14:textId="6348BC4A" w:rsidR="001823C8" w:rsidRPr="00B70829" w:rsidRDefault="001823C8" w:rsidP="001823C8">
            <w:pPr>
              <w:rPr>
                <w:i/>
                <w:color w:val="595959" w:themeColor="text1" w:themeTint="A6"/>
              </w:rPr>
            </w:pPr>
            <w:r w:rsidRPr="00B70829">
              <w:rPr>
                <w:i/>
                <w:color w:val="595959" w:themeColor="text1" w:themeTint="A6"/>
              </w:rPr>
              <w:t>763.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B70829">
              <w:rPr>
                <w:i/>
                <w:color w:val="595959" w:themeColor="text1" w:themeTint="A6"/>
              </w:rPr>
              <w:t>Revalorización de fondos de inversión y de acciones</w:t>
            </w:r>
          </w:p>
        </w:tc>
        <w:tc>
          <w:tcPr>
            <w:tcW w:w="1526" w:type="dxa"/>
          </w:tcPr>
          <w:p w14:paraId="06C8CA04" w14:textId="2BDE0E5C" w:rsidR="001823C8" w:rsidRPr="004116FA" w:rsidRDefault="004116FA" w:rsidP="0053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 w:rsidRPr="004116FA">
              <w:rPr>
                <w:rFonts w:cstheme="majorBidi"/>
                <w:b/>
                <w:i/>
                <w:color w:val="404040" w:themeColor="text1" w:themeTint="BF"/>
              </w:rPr>
              <w:t>35.000</w:t>
            </w:r>
            <w:r w:rsidR="001823C8" w:rsidRPr="004116FA">
              <w:rPr>
                <w:rFonts w:cstheme="majorBidi"/>
                <w:b/>
                <w:i/>
                <w:color w:val="404040" w:themeColor="text1" w:themeTint="BF"/>
              </w:rPr>
              <w:t>,00</w:t>
            </w:r>
          </w:p>
        </w:tc>
        <w:tc>
          <w:tcPr>
            <w:tcW w:w="1701" w:type="dxa"/>
          </w:tcPr>
          <w:p w14:paraId="564A5671" w14:textId="421EB672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309" w:type="dxa"/>
          </w:tcPr>
          <w:p w14:paraId="7CE3132D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93.000,00</w:t>
            </w:r>
          </w:p>
        </w:tc>
        <w:tc>
          <w:tcPr>
            <w:tcW w:w="1238" w:type="dxa"/>
          </w:tcPr>
          <w:p w14:paraId="2E63954B" w14:textId="1469DB4B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5.673,39</w:t>
            </w:r>
          </w:p>
        </w:tc>
      </w:tr>
      <w:tr w:rsidR="001823C8" w:rsidRPr="00805585" w14:paraId="44876750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1ED39F0D" w14:textId="5621A1CB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763. Beneficios por la venta de fondos de inversión y acciones</w:t>
            </w:r>
          </w:p>
        </w:tc>
        <w:tc>
          <w:tcPr>
            <w:tcW w:w="1526" w:type="dxa"/>
          </w:tcPr>
          <w:p w14:paraId="2F634EA4" w14:textId="799D7016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701" w:type="dxa"/>
          </w:tcPr>
          <w:p w14:paraId="37897723" w14:textId="46F1080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309" w:type="dxa"/>
          </w:tcPr>
          <w:p w14:paraId="2FAC4325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45.100,00</w:t>
            </w:r>
          </w:p>
        </w:tc>
        <w:tc>
          <w:tcPr>
            <w:tcW w:w="1238" w:type="dxa"/>
          </w:tcPr>
          <w:p w14:paraId="7E98BC94" w14:textId="37DB5E0E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8.480,14</w:t>
            </w:r>
          </w:p>
        </w:tc>
      </w:tr>
      <w:tr w:rsidR="001823C8" w:rsidRPr="00805585" w14:paraId="4CB49AA2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1993311F" w14:textId="440D87DA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769.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Otros ingresos financieros</w:t>
            </w:r>
          </w:p>
        </w:tc>
        <w:tc>
          <w:tcPr>
            <w:tcW w:w="1526" w:type="dxa"/>
          </w:tcPr>
          <w:p w14:paraId="3DF30BB9" w14:textId="27E1E74B" w:rsidR="001823C8" w:rsidRPr="005300E7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</w:rPr>
            </w:pPr>
            <w:r w:rsidRPr="005300E7">
              <w:rPr>
                <w:rFonts w:cstheme="majorBidi"/>
                <w:b/>
                <w:i/>
              </w:rPr>
              <w:t>0,00</w:t>
            </w:r>
          </w:p>
        </w:tc>
        <w:tc>
          <w:tcPr>
            <w:tcW w:w="1701" w:type="dxa"/>
          </w:tcPr>
          <w:p w14:paraId="3ED0298F" w14:textId="1C25E64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</w:t>
            </w:r>
            <w:r w:rsidRPr="00805585">
              <w:rPr>
                <w:rFonts w:cstheme="majorBidi"/>
                <w:b/>
                <w:i/>
                <w:color w:val="404040" w:themeColor="text1" w:themeTint="BF"/>
              </w:rPr>
              <w:t>,00</w:t>
            </w:r>
          </w:p>
        </w:tc>
        <w:tc>
          <w:tcPr>
            <w:tcW w:w="1309" w:type="dxa"/>
          </w:tcPr>
          <w:p w14:paraId="52D72EBC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100,00</w:t>
            </w:r>
          </w:p>
        </w:tc>
        <w:tc>
          <w:tcPr>
            <w:tcW w:w="1238" w:type="dxa"/>
          </w:tcPr>
          <w:p w14:paraId="2428CFB2" w14:textId="07CABA72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1.006,21</w:t>
            </w:r>
          </w:p>
        </w:tc>
      </w:tr>
      <w:tr w:rsidR="001823C8" w:rsidRPr="00805585" w14:paraId="6B00BFF9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479D10D1" w14:textId="4C21B536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 w:rsidRPr="00805585">
              <w:rPr>
                <w:i/>
                <w:color w:val="595959" w:themeColor="text1" w:themeTint="A6"/>
              </w:rPr>
              <w:t>778.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805585">
              <w:rPr>
                <w:i/>
                <w:color w:val="595959" w:themeColor="text1" w:themeTint="A6"/>
              </w:rPr>
              <w:t>Ingresos excepcionales</w:t>
            </w:r>
          </w:p>
        </w:tc>
        <w:tc>
          <w:tcPr>
            <w:tcW w:w="1526" w:type="dxa"/>
          </w:tcPr>
          <w:p w14:paraId="4773BDD0" w14:textId="6AFFA07F" w:rsidR="001823C8" w:rsidRPr="005300E7" w:rsidRDefault="005300E7" w:rsidP="008753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</w:rPr>
            </w:pPr>
            <w:r w:rsidRPr="005300E7">
              <w:rPr>
                <w:rFonts w:cstheme="majorBidi"/>
                <w:b/>
                <w:i/>
              </w:rPr>
              <w:t>0</w:t>
            </w:r>
            <w:r w:rsidR="001823C8" w:rsidRPr="005300E7">
              <w:rPr>
                <w:rFonts w:cstheme="majorBidi"/>
                <w:b/>
                <w:i/>
              </w:rPr>
              <w:t>,</w:t>
            </w:r>
            <w:r w:rsidRPr="005300E7">
              <w:rPr>
                <w:rFonts w:cstheme="majorBidi"/>
                <w:b/>
                <w:i/>
              </w:rPr>
              <w:t>0</w:t>
            </w:r>
            <w:r w:rsidR="001823C8" w:rsidRPr="005300E7">
              <w:rPr>
                <w:rFonts w:cstheme="majorBidi"/>
                <w:b/>
                <w:i/>
              </w:rPr>
              <w:t>0</w:t>
            </w:r>
          </w:p>
        </w:tc>
        <w:tc>
          <w:tcPr>
            <w:tcW w:w="1701" w:type="dxa"/>
          </w:tcPr>
          <w:p w14:paraId="6F9B0534" w14:textId="1AA07BFF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83.758,30</w:t>
            </w:r>
          </w:p>
        </w:tc>
        <w:tc>
          <w:tcPr>
            <w:tcW w:w="1309" w:type="dxa"/>
          </w:tcPr>
          <w:p w14:paraId="29238F95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238" w:type="dxa"/>
          </w:tcPr>
          <w:p w14:paraId="54480BFD" w14:textId="29E9F080" w:rsidR="001823C8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62,92</w:t>
            </w:r>
          </w:p>
        </w:tc>
      </w:tr>
      <w:tr w:rsidR="001823C8" w:rsidRPr="00805585" w14:paraId="2719E56C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16D1B636" w14:textId="4431C2DE" w:rsidR="001823C8" w:rsidRPr="00805585" w:rsidRDefault="001823C8" w:rsidP="001823C8">
            <w:pPr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794. Reversión del deterioro de cuotas colegiales</w:t>
            </w:r>
          </w:p>
        </w:tc>
        <w:tc>
          <w:tcPr>
            <w:tcW w:w="1526" w:type="dxa"/>
          </w:tcPr>
          <w:p w14:paraId="152335DB" w14:textId="39E225A6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0,00</w:t>
            </w:r>
          </w:p>
        </w:tc>
        <w:tc>
          <w:tcPr>
            <w:tcW w:w="1701" w:type="dxa"/>
          </w:tcPr>
          <w:p w14:paraId="0647E7C0" w14:textId="34B9AC96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1.000,00</w:t>
            </w:r>
          </w:p>
        </w:tc>
        <w:tc>
          <w:tcPr>
            <w:tcW w:w="1309" w:type="dxa"/>
          </w:tcPr>
          <w:p w14:paraId="0F9251B9" w14:textId="77777777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1.000,00</w:t>
            </w:r>
          </w:p>
        </w:tc>
        <w:tc>
          <w:tcPr>
            <w:tcW w:w="1238" w:type="dxa"/>
          </w:tcPr>
          <w:p w14:paraId="7B55D6AF" w14:textId="67139A34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645,00</w:t>
            </w:r>
          </w:p>
        </w:tc>
      </w:tr>
      <w:tr w:rsidR="001823C8" w:rsidRPr="00805585" w14:paraId="560502C4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bottom w:val="thinThickSmallGap" w:sz="12" w:space="0" w:color="C0504D" w:themeColor="accent2"/>
            </w:tcBorders>
            <w:shd w:val="clear" w:color="auto" w:fill="auto"/>
          </w:tcPr>
          <w:p w14:paraId="27831ECD" w14:textId="01A9E99B" w:rsidR="001823C8" w:rsidRPr="00805585" w:rsidRDefault="001823C8" w:rsidP="001823C8">
            <w:pPr>
              <w:jc w:val="right"/>
              <w:rPr>
                <w:i/>
                <w:color w:val="595959" w:themeColor="text1" w:themeTint="A6"/>
              </w:rPr>
            </w:pPr>
          </w:p>
        </w:tc>
        <w:tc>
          <w:tcPr>
            <w:tcW w:w="1526" w:type="dxa"/>
            <w:tcBorders>
              <w:bottom w:val="thinThickSmallGap" w:sz="12" w:space="0" w:color="C0504D" w:themeColor="accent2"/>
            </w:tcBorders>
          </w:tcPr>
          <w:p w14:paraId="604B9FB9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bottom w:val="thinThickSmallGap" w:sz="12" w:space="0" w:color="C0504D" w:themeColor="accent2"/>
            </w:tcBorders>
          </w:tcPr>
          <w:p w14:paraId="6C416BA5" w14:textId="02D5D4A6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309" w:type="dxa"/>
            <w:tcBorders>
              <w:bottom w:val="thinThickSmallGap" w:sz="12" w:space="0" w:color="C0504D" w:themeColor="accent2"/>
            </w:tcBorders>
          </w:tcPr>
          <w:p w14:paraId="24CB9C98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238" w:type="dxa"/>
            <w:tcBorders>
              <w:bottom w:val="thinThickSmallGap" w:sz="12" w:space="0" w:color="C0504D" w:themeColor="accent2"/>
            </w:tcBorders>
          </w:tcPr>
          <w:p w14:paraId="32432C3E" w14:textId="77777777" w:rsidR="001823C8" w:rsidRPr="00805585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</w:tr>
      <w:tr w:rsidR="001823C8" w:rsidRPr="00805585" w14:paraId="2A4EDB01" w14:textId="77777777" w:rsidTr="00182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thinThickSmallGap" w:sz="12" w:space="0" w:color="C0504D" w:themeColor="accent2"/>
              <w:left w:val="thinThickSmallGap" w:sz="12" w:space="0" w:color="C0504D" w:themeColor="accent2"/>
              <w:bottom w:val="thinThickSmallGap" w:sz="12" w:space="0" w:color="C0504D" w:themeColor="accent2"/>
              <w:right w:val="single" w:sz="2" w:space="0" w:color="CF7B79" w:themeColor="accent2" w:themeTint="BF"/>
            </w:tcBorders>
            <w:shd w:val="clear" w:color="auto" w:fill="auto"/>
          </w:tcPr>
          <w:p w14:paraId="1947F48B" w14:textId="77777777" w:rsidR="001823C8" w:rsidRPr="00805585" w:rsidRDefault="001823C8" w:rsidP="001823C8">
            <w:pPr>
              <w:jc w:val="right"/>
              <w:rPr>
                <w:i/>
                <w:color w:val="595959" w:themeColor="text1" w:themeTint="A6"/>
              </w:rPr>
            </w:pPr>
            <w:proofErr w:type="gramStart"/>
            <w:r w:rsidRPr="00805585">
              <w:rPr>
                <w:i/>
                <w:color w:val="595959" w:themeColor="text1" w:themeTint="A6"/>
              </w:rPr>
              <w:t>TOTAL</w:t>
            </w:r>
            <w:proofErr w:type="gramEnd"/>
            <w:r w:rsidRPr="00805585">
              <w:rPr>
                <w:i/>
                <w:color w:val="595959" w:themeColor="text1" w:themeTint="A6"/>
              </w:rPr>
              <w:t xml:space="preserve"> INGRESOS</w:t>
            </w:r>
          </w:p>
        </w:tc>
        <w:tc>
          <w:tcPr>
            <w:tcW w:w="1526" w:type="dxa"/>
            <w:tcBorders>
              <w:top w:val="thinThickSmallGap" w:sz="12" w:space="0" w:color="C0504D" w:themeColor="accent2"/>
              <w:left w:val="single" w:sz="2" w:space="0" w:color="CF7B79" w:themeColor="accent2" w:themeTint="BF"/>
              <w:bottom w:val="thinThickSmallGap" w:sz="12" w:space="0" w:color="C0504D" w:themeColor="accent2"/>
              <w:right w:val="single" w:sz="2" w:space="0" w:color="CF7B79" w:themeColor="accent2" w:themeTint="BF"/>
            </w:tcBorders>
          </w:tcPr>
          <w:p w14:paraId="0F9D5052" w14:textId="327BAA16" w:rsidR="001823C8" w:rsidRDefault="004116FA" w:rsidP="0053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346.500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,</w:t>
            </w:r>
            <w:r w:rsidR="00A41107">
              <w:rPr>
                <w:rFonts w:cstheme="majorBidi"/>
                <w:b/>
                <w:i/>
                <w:color w:val="404040" w:themeColor="text1" w:themeTint="BF"/>
              </w:rPr>
              <w:t>0</w:t>
            </w:r>
            <w:r w:rsidR="001823C8">
              <w:rPr>
                <w:rFonts w:cstheme="majorBidi"/>
                <w:b/>
                <w:i/>
                <w:color w:val="404040" w:themeColor="text1" w:themeTint="BF"/>
              </w:rPr>
              <w:t>0</w:t>
            </w:r>
          </w:p>
        </w:tc>
        <w:tc>
          <w:tcPr>
            <w:tcW w:w="1701" w:type="dxa"/>
            <w:tcBorders>
              <w:top w:val="thinThickSmallGap" w:sz="12" w:space="0" w:color="C0504D" w:themeColor="accent2"/>
              <w:left w:val="single" w:sz="2" w:space="0" w:color="CF7B79" w:themeColor="accent2" w:themeTint="BF"/>
              <w:bottom w:val="thinThickSmallGap" w:sz="12" w:space="0" w:color="C0504D" w:themeColor="accent2"/>
              <w:right w:val="single" w:sz="2" w:space="0" w:color="CF7B79" w:themeColor="accent2" w:themeTint="BF"/>
            </w:tcBorders>
          </w:tcPr>
          <w:p w14:paraId="787D3C14" w14:textId="0067FE5E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479.158,30</w:t>
            </w:r>
          </w:p>
        </w:tc>
        <w:tc>
          <w:tcPr>
            <w:tcW w:w="1309" w:type="dxa"/>
            <w:tcBorders>
              <w:top w:val="thinThickSmallGap" w:sz="12" w:space="0" w:color="C0504D" w:themeColor="accent2"/>
              <w:left w:val="single" w:sz="2" w:space="0" w:color="CF7B79" w:themeColor="accent2" w:themeTint="BF"/>
              <w:bottom w:val="thinThickSmallGap" w:sz="12" w:space="0" w:color="C0504D" w:themeColor="accent2"/>
              <w:right w:val="single" w:sz="2" w:space="0" w:color="CF7B79" w:themeColor="accent2" w:themeTint="BF"/>
            </w:tcBorders>
          </w:tcPr>
          <w:p w14:paraId="7776C552" w14:textId="77777777" w:rsidR="001823C8" w:rsidRPr="00805585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451.100,00</w:t>
            </w:r>
          </w:p>
        </w:tc>
        <w:tc>
          <w:tcPr>
            <w:tcW w:w="1238" w:type="dxa"/>
            <w:tcBorders>
              <w:top w:val="thinThickSmallGap" w:sz="12" w:space="0" w:color="C0504D" w:themeColor="accent2"/>
              <w:left w:val="single" w:sz="2" w:space="0" w:color="CF7B79" w:themeColor="accent2" w:themeTint="BF"/>
              <w:bottom w:val="thinThickSmallGap" w:sz="12" w:space="0" w:color="C0504D" w:themeColor="accent2"/>
              <w:right w:val="single" w:sz="2" w:space="0" w:color="CF7B79" w:themeColor="accent2" w:themeTint="BF"/>
            </w:tcBorders>
          </w:tcPr>
          <w:p w14:paraId="227CD6F3" w14:textId="717C18C3" w:rsidR="001823C8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i/>
                <w:color w:val="404040" w:themeColor="text1" w:themeTint="BF"/>
              </w:rPr>
            </w:pPr>
            <w:r>
              <w:rPr>
                <w:rFonts w:cstheme="majorBidi"/>
                <w:b/>
                <w:i/>
                <w:color w:val="404040" w:themeColor="text1" w:themeTint="BF"/>
              </w:rPr>
              <w:t>353.791,24</w:t>
            </w:r>
          </w:p>
        </w:tc>
      </w:tr>
      <w:tr w:rsidR="009C7FAD" w:rsidRPr="00805585" w14:paraId="7BEE859D" w14:textId="77777777" w:rsidTr="00182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thinThickSmallGap" w:sz="12" w:space="0" w:color="C0504D" w:themeColor="accent2"/>
              <w:bottom w:val="thinThickSmallGap" w:sz="12" w:space="0" w:color="C0504D" w:themeColor="accent2"/>
            </w:tcBorders>
            <w:shd w:val="clear" w:color="auto" w:fill="auto"/>
          </w:tcPr>
          <w:p w14:paraId="2E348E14" w14:textId="77777777" w:rsidR="009C7FAD" w:rsidRPr="00805585" w:rsidRDefault="009C7FAD" w:rsidP="009C7FAD">
            <w:pPr>
              <w:jc w:val="right"/>
              <w:rPr>
                <w:i/>
                <w:color w:val="595959" w:themeColor="text1" w:themeTint="A6"/>
              </w:rPr>
            </w:pPr>
          </w:p>
        </w:tc>
        <w:tc>
          <w:tcPr>
            <w:tcW w:w="1526" w:type="dxa"/>
            <w:tcBorders>
              <w:top w:val="thinThickSmallGap" w:sz="12" w:space="0" w:color="C0504D" w:themeColor="accent2"/>
              <w:bottom w:val="thinThickSmallGap" w:sz="12" w:space="0" w:color="C0504D" w:themeColor="accent2"/>
            </w:tcBorders>
          </w:tcPr>
          <w:p w14:paraId="4226DA87" w14:textId="77777777" w:rsidR="009C7FAD" w:rsidRPr="00805585" w:rsidRDefault="009C7FAD" w:rsidP="009C7F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thinThickSmallGap" w:sz="12" w:space="0" w:color="C0504D" w:themeColor="accent2"/>
              <w:bottom w:val="thinThickSmallGap" w:sz="12" w:space="0" w:color="C0504D" w:themeColor="accent2"/>
            </w:tcBorders>
          </w:tcPr>
          <w:p w14:paraId="313B7181" w14:textId="211F204C" w:rsidR="009C7FAD" w:rsidRPr="00805585" w:rsidRDefault="009C7FAD" w:rsidP="009C7F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309" w:type="dxa"/>
            <w:tcBorders>
              <w:top w:val="thinThickSmallGap" w:sz="12" w:space="0" w:color="C0504D" w:themeColor="accent2"/>
              <w:bottom w:val="thinThickSmallGap" w:sz="12" w:space="0" w:color="C0504D" w:themeColor="accent2"/>
            </w:tcBorders>
          </w:tcPr>
          <w:p w14:paraId="507E2C57" w14:textId="77777777" w:rsidR="009C7FAD" w:rsidRPr="00805585" w:rsidRDefault="009C7FAD" w:rsidP="009C7F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  <w:tc>
          <w:tcPr>
            <w:tcW w:w="1238" w:type="dxa"/>
            <w:tcBorders>
              <w:top w:val="thinThickSmallGap" w:sz="12" w:space="0" w:color="C0504D" w:themeColor="accent2"/>
              <w:bottom w:val="thinThickSmallGap" w:sz="12" w:space="0" w:color="C0504D" w:themeColor="accent2"/>
            </w:tcBorders>
          </w:tcPr>
          <w:p w14:paraId="1377F494" w14:textId="77777777" w:rsidR="009C7FAD" w:rsidRPr="00805585" w:rsidRDefault="009C7FAD" w:rsidP="009C7F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</w:rPr>
            </w:pPr>
          </w:p>
        </w:tc>
      </w:tr>
    </w:tbl>
    <w:p w14:paraId="24A2E79A" w14:textId="230B4146" w:rsidR="009C0492" w:rsidRDefault="009C0492"/>
    <w:p w14:paraId="0116A650" w14:textId="6220B5D0" w:rsidR="009C0492" w:rsidRDefault="009C0492"/>
    <w:p w14:paraId="0AB24442" w14:textId="73F14B60" w:rsidR="009C0492" w:rsidRDefault="009C0492"/>
    <w:p w14:paraId="41AED1F2" w14:textId="756CB340" w:rsidR="000976E7" w:rsidRDefault="000976E7">
      <w:r>
        <w:br w:type="page"/>
      </w:r>
    </w:p>
    <w:tbl>
      <w:tblPr>
        <w:tblStyle w:val="Cuadrculamedia1-nfasis22"/>
        <w:tblpPr w:leftFromText="141" w:rightFromText="141" w:vertAnchor="text" w:horzAnchor="margin" w:tblpXSpec="center" w:tblpY="563"/>
        <w:tblW w:w="10750" w:type="dxa"/>
        <w:tblLook w:val="04A0" w:firstRow="1" w:lastRow="0" w:firstColumn="1" w:lastColumn="0" w:noHBand="0" w:noVBand="1"/>
      </w:tblPr>
      <w:tblGrid>
        <w:gridCol w:w="4395"/>
        <w:gridCol w:w="1800"/>
        <w:gridCol w:w="1556"/>
        <w:gridCol w:w="1549"/>
        <w:gridCol w:w="1450"/>
      </w:tblGrid>
      <w:tr w:rsidR="001823C8" w:rsidRPr="00FB7AD2" w14:paraId="092215A4" w14:textId="77777777" w:rsidTr="007F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single" w:sz="18" w:space="0" w:color="CF7B79"/>
              <w:right w:val="single" w:sz="4" w:space="0" w:color="auto"/>
            </w:tcBorders>
            <w:shd w:val="clear" w:color="auto" w:fill="auto"/>
            <w:vAlign w:val="center"/>
          </w:tcPr>
          <w:p w14:paraId="5B3702F3" w14:textId="77777777" w:rsidR="001823C8" w:rsidRPr="00FB7AD2" w:rsidRDefault="001823C8" w:rsidP="001823C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68790622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GASTOS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28BC" w14:textId="518BA158" w:rsidR="001823C8" w:rsidRPr="00FB7AD2" w:rsidRDefault="001823C8" w:rsidP="00182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595959" w:themeColor="text1" w:themeTint="A6"/>
              </w:rPr>
              <w:t>Ppto</w:t>
            </w:r>
            <w:proofErr w:type="spellEnd"/>
            <w:r>
              <w:rPr>
                <w:rFonts w:cs="Calibri"/>
                <w:color w:val="595959" w:themeColor="text1" w:themeTint="A6"/>
              </w:rPr>
              <w:t xml:space="preserve"> 2020 propuesto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7ABA" w14:textId="33E89776" w:rsidR="001823C8" w:rsidRPr="00FB7AD2" w:rsidRDefault="001823C8" w:rsidP="00182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cs="Calibri"/>
                <w:color w:val="595959" w:themeColor="text1" w:themeTint="A6"/>
              </w:rPr>
              <w:t>Presupuesto</w:t>
            </w:r>
            <w:r w:rsidRPr="00805585">
              <w:rPr>
                <w:rFonts w:cs="Calibri"/>
                <w:color w:val="595959" w:themeColor="text1" w:themeTint="A6"/>
              </w:rPr>
              <w:t xml:space="preserve"> </w:t>
            </w:r>
            <w:r>
              <w:rPr>
                <w:rFonts w:cs="Calibri"/>
                <w:color w:val="595959" w:themeColor="text1" w:themeTint="A6"/>
              </w:rPr>
              <w:t>2019 (aprobado 30/05/2019)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27E2" w14:textId="77777777" w:rsidR="001823C8" w:rsidRPr="00FB7AD2" w:rsidRDefault="001823C8" w:rsidP="00182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color w:val="595959"/>
                <w:sz w:val="20"/>
                <w:szCs w:val="20"/>
              </w:rPr>
              <w:t>Presupuesto 2018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DBC0" w14:textId="77777777" w:rsidR="001823C8" w:rsidRPr="00FB7AD2" w:rsidRDefault="001823C8" w:rsidP="00182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color w:val="595959"/>
                <w:sz w:val="20"/>
                <w:szCs w:val="20"/>
              </w:rPr>
              <w:t>Ejecutado 2018</w:t>
            </w:r>
          </w:p>
        </w:tc>
      </w:tr>
      <w:tr w:rsidR="001823C8" w:rsidRPr="00FB7AD2" w14:paraId="0303151A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18" w:space="0" w:color="CF7B79"/>
              <w:left w:val="single" w:sz="2" w:space="0" w:color="CF7B79"/>
            </w:tcBorders>
            <w:shd w:val="clear" w:color="auto" w:fill="auto"/>
            <w:vAlign w:val="center"/>
          </w:tcPr>
          <w:p w14:paraId="7BA4F397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621. Arrendamientos y cánones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221EA59" w14:textId="1388A42A" w:rsidR="001823C8" w:rsidRPr="00FB7AD2" w:rsidRDefault="001823C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2.</w:t>
            </w:r>
            <w:r w:rsidR="000E7328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</w:t>
            </w: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6A280536" w14:textId="0074FE63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1C5CE142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23A5607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1.406,17</w:t>
            </w:r>
          </w:p>
        </w:tc>
      </w:tr>
      <w:tr w:rsidR="001823C8" w:rsidRPr="00FB7AD2" w14:paraId="6396448E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2" w:space="0" w:color="CF7B79"/>
            </w:tcBorders>
            <w:shd w:val="clear" w:color="auto" w:fill="auto"/>
            <w:vAlign w:val="center"/>
          </w:tcPr>
          <w:p w14:paraId="284D2FA8" w14:textId="1720EC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622. Reparaciones y conservación</w:t>
            </w:r>
            <w:r w:rsidR="00A41107">
              <w:rPr>
                <w:rFonts w:ascii="Arial" w:hAnsi="Arial" w:cs="Arial"/>
                <w:i/>
                <w:color w:val="595959"/>
                <w:sz w:val="20"/>
                <w:szCs w:val="20"/>
              </w:rPr>
              <w:t xml:space="preserve"> (+ inversión coworking/incubadora)</w:t>
            </w:r>
          </w:p>
        </w:tc>
        <w:tc>
          <w:tcPr>
            <w:tcW w:w="1800" w:type="dxa"/>
            <w:vAlign w:val="center"/>
          </w:tcPr>
          <w:p w14:paraId="342A1621" w14:textId="6C5BF830" w:rsidR="001823C8" w:rsidRPr="00FB7AD2" w:rsidRDefault="004116FA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12.500</w:t>
            </w:r>
            <w:r w:rsidR="001823C8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,00</w:t>
            </w:r>
          </w:p>
        </w:tc>
        <w:tc>
          <w:tcPr>
            <w:tcW w:w="1556" w:type="dxa"/>
            <w:vAlign w:val="center"/>
          </w:tcPr>
          <w:p w14:paraId="4D9FAF27" w14:textId="4723BBBE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14.000,00</w:t>
            </w:r>
          </w:p>
        </w:tc>
        <w:tc>
          <w:tcPr>
            <w:tcW w:w="1549" w:type="dxa"/>
            <w:vAlign w:val="center"/>
          </w:tcPr>
          <w:p w14:paraId="020F49BB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14.000,00</w:t>
            </w:r>
          </w:p>
        </w:tc>
        <w:tc>
          <w:tcPr>
            <w:tcW w:w="1450" w:type="dxa"/>
            <w:vAlign w:val="center"/>
          </w:tcPr>
          <w:p w14:paraId="1F8C4741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16.307,70</w:t>
            </w:r>
          </w:p>
        </w:tc>
      </w:tr>
      <w:tr w:rsidR="001823C8" w:rsidRPr="00FB7AD2" w14:paraId="2912842C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single" w:sz="2" w:space="0" w:color="CF7B79"/>
              <w:bottom w:val="single" w:sz="2" w:space="0" w:color="CF7B79"/>
            </w:tcBorders>
            <w:shd w:val="clear" w:color="auto" w:fill="auto"/>
            <w:vAlign w:val="center"/>
          </w:tcPr>
          <w:p w14:paraId="16D0F86B" w14:textId="77777777" w:rsidR="001823C8" w:rsidRPr="00FB7AD2" w:rsidRDefault="001823C8" w:rsidP="001823C8">
            <w:pPr>
              <w:ind w:right="-107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623. Servicios profesionales independientes:</w:t>
            </w:r>
          </w:p>
        </w:tc>
        <w:tc>
          <w:tcPr>
            <w:tcW w:w="1800" w:type="dxa"/>
            <w:vAlign w:val="center"/>
          </w:tcPr>
          <w:p w14:paraId="69D6EBDF" w14:textId="669727CA" w:rsidR="001823C8" w:rsidRPr="00FB7AD2" w:rsidRDefault="005300E7" w:rsidP="0053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40</w:t>
            </w:r>
            <w:r w:rsidR="001823C8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</w:t>
            </w:r>
            <w:r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</w:t>
            </w:r>
            <w:r w:rsidR="003A1BDD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00</w:t>
            </w:r>
            <w:r w:rsidR="001823C8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,</w:t>
            </w:r>
            <w:r w:rsidR="003A1BDD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</w:t>
            </w:r>
            <w:r w:rsidR="001823C8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</w:tcPr>
          <w:p w14:paraId="7523C365" w14:textId="5C2D606C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78.844</w:t>
            </w: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30</w:t>
            </w:r>
          </w:p>
        </w:tc>
        <w:tc>
          <w:tcPr>
            <w:tcW w:w="1549" w:type="dxa"/>
            <w:vAlign w:val="center"/>
          </w:tcPr>
          <w:p w14:paraId="780BDD6B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35.000,00</w:t>
            </w:r>
          </w:p>
        </w:tc>
        <w:tc>
          <w:tcPr>
            <w:tcW w:w="1450" w:type="dxa"/>
            <w:vAlign w:val="center"/>
          </w:tcPr>
          <w:p w14:paraId="7A3A4914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52.043,46</w:t>
            </w:r>
          </w:p>
        </w:tc>
      </w:tr>
      <w:tr w:rsidR="001823C8" w:rsidRPr="00FB7AD2" w14:paraId="08AEBA42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2" w:space="0" w:color="CF7B79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466541DC" w14:textId="5EF54B13" w:rsidR="001823C8" w:rsidRPr="00FB7AD2" w:rsidRDefault="001823C8" w:rsidP="000E7328">
            <w:pPr>
              <w:tabs>
                <w:tab w:val="left" w:pos="315"/>
              </w:tabs>
              <w:jc w:val="right"/>
              <w:rPr>
                <w:rFonts w:ascii="Arial" w:hAnsi="Arial" w:cs="Arial"/>
                <w:b w:val="0"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Asesoría contable, fiscal</w:t>
            </w:r>
            <w:r w:rsidR="000E7328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,</w:t>
            </w: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laboral</w:t>
            </w:r>
            <w:r w:rsidR="000E7328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y </w:t>
            </w:r>
            <w:proofErr w:type="spellStart"/>
            <w:r w:rsidR="000E7328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1800" w:type="dxa"/>
            <w:vAlign w:val="center"/>
          </w:tcPr>
          <w:p w14:paraId="359C5F67" w14:textId="1DC21498" w:rsidR="001823C8" w:rsidRPr="00FB7AD2" w:rsidRDefault="000E732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8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4B04BB06" w14:textId="4305147D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549" w:type="dxa"/>
            <w:vAlign w:val="center"/>
          </w:tcPr>
          <w:p w14:paraId="0F87AF66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450" w:type="dxa"/>
            <w:vAlign w:val="center"/>
          </w:tcPr>
          <w:p w14:paraId="636083D7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7.700,00</w:t>
            </w:r>
          </w:p>
        </w:tc>
      </w:tr>
      <w:tr w:rsidR="000E7328" w:rsidRPr="00FB7AD2" w14:paraId="311FE8A3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D6F9680" w14:textId="62E6392C" w:rsidR="000E7328" w:rsidRPr="000E7328" w:rsidRDefault="000E7328" w:rsidP="000E732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Auditoría</w:t>
            </w:r>
          </w:p>
        </w:tc>
        <w:tc>
          <w:tcPr>
            <w:tcW w:w="1800" w:type="dxa"/>
            <w:vAlign w:val="center"/>
          </w:tcPr>
          <w:p w14:paraId="3CEDB385" w14:textId="465C4A0F" w:rsidR="000E7328" w:rsidRPr="000E7328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2.</w:t>
            </w:r>
            <w:r w:rsidR="00E6309C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2</w:t>
            </w: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060CDB73" w14:textId="77777777" w:rsidR="000E7328" w:rsidRPr="00FB7AD2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64B6DFF" w14:textId="77777777" w:rsidR="000E7328" w:rsidRPr="00FB7AD2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06C7915A" w14:textId="77777777" w:rsidR="000E7328" w:rsidRDefault="000E7328" w:rsidP="000E73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</w:tr>
      <w:tr w:rsidR="000E7328" w:rsidRPr="00FB7AD2" w14:paraId="1B998B8F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322C1FB6" w14:textId="51700105" w:rsidR="000E7328" w:rsidRPr="00FB7AD2" w:rsidRDefault="000E7328" w:rsidP="000E732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Asesoría financiera</w:t>
            </w:r>
          </w:p>
        </w:tc>
        <w:tc>
          <w:tcPr>
            <w:tcW w:w="1800" w:type="dxa"/>
            <w:vAlign w:val="center"/>
          </w:tcPr>
          <w:p w14:paraId="61C969A0" w14:textId="661E768A" w:rsidR="000E7328" w:rsidRPr="00FB7AD2" w:rsidRDefault="000E7328" w:rsidP="000E73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6.</w:t>
            </w:r>
            <w:r w:rsidR="00E6309C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06E5F72B" w14:textId="33E40DA8" w:rsidR="000E7328" w:rsidRPr="00FB7AD2" w:rsidRDefault="000E7328" w:rsidP="000E73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6.000,00</w:t>
            </w:r>
          </w:p>
        </w:tc>
        <w:tc>
          <w:tcPr>
            <w:tcW w:w="1549" w:type="dxa"/>
            <w:vAlign w:val="center"/>
          </w:tcPr>
          <w:p w14:paraId="3F47F082" w14:textId="6A366EF1" w:rsidR="000E7328" w:rsidRPr="00FB7AD2" w:rsidRDefault="000E7328" w:rsidP="000E73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vAlign w:val="center"/>
          </w:tcPr>
          <w:p w14:paraId="45E2746E" w14:textId="6A533B07" w:rsidR="000E7328" w:rsidRPr="00FB7AD2" w:rsidRDefault="000E7328" w:rsidP="000E73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2.695,20</w:t>
            </w:r>
          </w:p>
        </w:tc>
      </w:tr>
      <w:tr w:rsidR="001823C8" w:rsidRPr="00FB7AD2" w14:paraId="2D160247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6C8BC07E" w14:textId="0B3C2252" w:rsidR="001823C8" w:rsidRPr="00FB7AD2" w:rsidRDefault="000028E3" w:rsidP="000028E3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0028E3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Abogados (minuta + recursos y contenciosos defensa de la profesión), notaría, etc.</w:t>
            </w:r>
          </w:p>
        </w:tc>
        <w:tc>
          <w:tcPr>
            <w:tcW w:w="1800" w:type="dxa"/>
            <w:vAlign w:val="center"/>
          </w:tcPr>
          <w:p w14:paraId="48648FEB" w14:textId="4003869D" w:rsidR="001823C8" w:rsidRPr="00FB7AD2" w:rsidRDefault="00EB2CA1" w:rsidP="000028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</w:t>
            </w:r>
            <w:r w:rsidR="000028E3">
              <w:rPr>
                <w:rFonts w:ascii="Arial" w:hAnsi="Arial" w:cs="Arial"/>
                <w:i/>
                <w:color w:val="404040"/>
                <w:sz w:val="20"/>
                <w:szCs w:val="20"/>
              </w:rPr>
              <w:t>8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54F204CF" w14:textId="4711C139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14.000,00</w:t>
            </w:r>
          </w:p>
        </w:tc>
        <w:tc>
          <w:tcPr>
            <w:tcW w:w="1549" w:type="dxa"/>
            <w:vAlign w:val="center"/>
          </w:tcPr>
          <w:p w14:paraId="63AF5C41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14.000,00</w:t>
            </w:r>
          </w:p>
        </w:tc>
        <w:tc>
          <w:tcPr>
            <w:tcW w:w="1450" w:type="dxa"/>
            <w:vAlign w:val="center"/>
          </w:tcPr>
          <w:p w14:paraId="59730865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19.707,50</w:t>
            </w:r>
          </w:p>
        </w:tc>
      </w:tr>
      <w:tr w:rsidR="001823C8" w:rsidRPr="00FB7AD2" w14:paraId="567AD6D8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406233BC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Servicios profesionales (</w:t>
            </w:r>
            <w:proofErr w:type="spellStart"/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Esamur</w:t>
            </w:r>
            <w:proofErr w:type="spellEnd"/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14:paraId="12679A40" w14:textId="6E711BC5" w:rsidR="001823C8" w:rsidRPr="00FB7AD2" w:rsidRDefault="003A1BDD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="001823C8">
              <w:rPr>
                <w:rFonts w:ascii="Arial" w:hAnsi="Arial" w:cs="Arial"/>
                <w:i/>
                <w:color w:val="404040"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="001823C8"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</w:tcPr>
          <w:p w14:paraId="2B9552C2" w14:textId="091AE7C8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47.844,30</w:t>
            </w:r>
          </w:p>
        </w:tc>
        <w:tc>
          <w:tcPr>
            <w:tcW w:w="1549" w:type="dxa"/>
            <w:vAlign w:val="center"/>
          </w:tcPr>
          <w:p w14:paraId="1A949739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517A28C4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15.948,10</w:t>
            </w:r>
          </w:p>
        </w:tc>
      </w:tr>
      <w:tr w:rsidR="001823C8" w:rsidRPr="00FB7AD2" w14:paraId="403CA928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41910F09" w14:textId="4DFA7837" w:rsidR="001823C8" w:rsidRPr="00FB7AD2" w:rsidRDefault="000028E3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0028E3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Otros servicios profesionales (asesoramiento jurídico a colegiados + externo web)</w:t>
            </w:r>
          </w:p>
        </w:tc>
        <w:tc>
          <w:tcPr>
            <w:tcW w:w="1800" w:type="dxa"/>
            <w:vAlign w:val="center"/>
          </w:tcPr>
          <w:p w14:paraId="74FA9BB1" w14:textId="1A81AE7E" w:rsidR="001823C8" w:rsidRPr="004116FA" w:rsidRDefault="000028E3" w:rsidP="000028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="00E6309C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.</w:t>
            </w: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="00E6309C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4D33C3D2" w14:textId="2A7CE842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549" w:type="dxa"/>
            <w:vAlign w:val="center"/>
          </w:tcPr>
          <w:p w14:paraId="55EC2621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450" w:type="dxa"/>
            <w:vAlign w:val="center"/>
          </w:tcPr>
          <w:p w14:paraId="5F7FADD5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2.379,03</w:t>
            </w:r>
          </w:p>
        </w:tc>
      </w:tr>
      <w:tr w:rsidR="001823C8" w:rsidRPr="00FB7AD2" w14:paraId="3A85E278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2324922" w14:textId="77777777" w:rsidR="001823C8" w:rsidRPr="00C80AAF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Cursos</w:t>
            </w:r>
          </w:p>
        </w:tc>
        <w:tc>
          <w:tcPr>
            <w:tcW w:w="1800" w:type="dxa"/>
            <w:vAlign w:val="center"/>
          </w:tcPr>
          <w:p w14:paraId="0E2C82E2" w14:textId="5462E697" w:rsidR="001823C8" w:rsidRPr="00C80AAF" w:rsidRDefault="00EB2CA1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</w:t>
            </w:r>
            <w:r w:rsidR="001823C8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5CA5D05F" w14:textId="7BF6EA31" w:rsidR="001823C8" w:rsidRPr="00C80AAF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6037B629" w14:textId="0B56F7A5" w:rsidR="001823C8" w:rsidRPr="00C80AAF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54542114" w14:textId="77777777" w:rsidR="001823C8" w:rsidRPr="00C80AAF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3.163,63</w:t>
            </w:r>
          </w:p>
        </w:tc>
      </w:tr>
      <w:tr w:rsidR="001823C8" w:rsidRPr="00FB7AD2" w14:paraId="23882443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2" w:space="0" w:color="CF7B79"/>
              <w:left w:val="single" w:sz="2" w:space="0" w:color="CF7B79"/>
            </w:tcBorders>
            <w:shd w:val="clear" w:color="auto" w:fill="auto"/>
            <w:vAlign w:val="center"/>
          </w:tcPr>
          <w:p w14:paraId="3D4DE624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625. Primas de seguros:</w:t>
            </w:r>
          </w:p>
        </w:tc>
        <w:tc>
          <w:tcPr>
            <w:tcW w:w="1800" w:type="dxa"/>
            <w:vAlign w:val="center"/>
          </w:tcPr>
          <w:p w14:paraId="7082D708" w14:textId="530A7901" w:rsidR="001823C8" w:rsidRPr="00FB7AD2" w:rsidRDefault="000E7328" w:rsidP="00EB2C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</w:t>
            </w:r>
            <w:r w:rsidR="00EB2CA1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9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</w:t>
            </w:r>
            <w:r w:rsidR="00EB2CA1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66803395" w14:textId="2BB64EF9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77.500,00</w:t>
            </w:r>
          </w:p>
        </w:tc>
        <w:tc>
          <w:tcPr>
            <w:tcW w:w="1549" w:type="dxa"/>
            <w:vAlign w:val="center"/>
          </w:tcPr>
          <w:p w14:paraId="5F47C7B3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77.500,00</w:t>
            </w:r>
          </w:p>
        </w:tc>
        <w:tc>
          <w:tcPr>
            <w:tcW w:w="1450" w:type="dxa"/>
            <w:vAlign w:val="center"/>
          </w:tcPr>
          <w:p w14:paraId="5FC4FF6F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68.799,25</w:t>
            </w:r>
          </w:p>
        </w:tc>
      </w:tr>
      <w:tr w:rsidR="001823C8" w:rsidRPr="00FB7AD2" w14:paraId="17C53DDA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38E3D723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Seguro Responsabilidad Civil</w:t>
            </w:r>
          </w:p>
        </w:tc>
        <w:tc>
          <w:tcPr>
            <w:tcW w:w="1800" w:type="dxa"/>
            <w:vAlign w:val="center"/>
          </w:tcPr>
          <w:p w14:paraId="17C1276B" w14:textId="75F5E2C4" w:rsidR="001823C8" w:rsidRPr="00FB7AD2" w:rsidRDefault="005F6813" w:rsidP="005F68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70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6811F535" w14:textId="066701E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60.000,00</w:t>
            </w:r>
          </w:p>
        </w:tc>
        <w:tc>
          <w:tcPr>
            <w:tcW w:w="1549" w:type="dxa"/>
            <w:vAlign w:val="center"/>
          </w:tcPr>
          <w:p w14:paraId="13F8DB15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vAlign w:val="center"/>
          </w:tcPr>
          <w:p w14:paraId="4CF96C86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48.737,99</w:t>
            </w:r>
          </w:p>
        </w:tc>
      </w:tr>
      <w:tr w:rsidR="001823C8" w:rsidRPr="00FB7AD2" w14:paraId="4EA5C6F4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04E2A0A0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Seguro AMIC</w:t>
            </w:r>
          </w:p>
        </w:tc>
        <w:tc>
          <w:tcPr>
            <w:tcW w:w="1800" w:type="dxa"/>
            <w:vAlign w:val="center"/>
          </w:tcPr>
          <w:p w14:paraId="0538D818" w14:textId="778308ED" w:rsidR="001823C8" w:rsidRPr="00FB7AD2" w:rsidRDefault="000E732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18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70C6CC82" w14:textId="53370721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15.000,00</w:t>
            </w:r>
          </w:p>
        </w:tc>
        <w:tc>
          <w:tcPr>
            <w:tcW w:w="1549" w:type="dxa"/>
            <w:vAlign w:val="center"/>
          </w:tcPr>
          <w:p w14:paraId="15A0957C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vAlign w:val="center"/>
          </w:tcPr>
          <w:p w14:paraId="4C936C12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18.767,80</w:t>
            </w:r>
          </w:p>
        </w:tc>
      </w:tr>
      <w:tr w:rsidR="001823C8" w:rsidRPr="00FB7AD2" w14:paraId="50AD26C8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48CE655E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Otros Seguros</w:t>
            </w:r>
          </w:p>
        </w:tc>
        <w:tc>
          <w:tcPr>
            <w:tcW w:w="1800" w:type="dxa"/>
            <w:vAlign w:val="center"/>
          </w:tcPr>
          <w:p w14:paraId="3113A21D" w14:textId="10B7F072" w:rsidR="001823C8" w:rsidRPr="00FB7AD2" w:rsidRDefault="000E7328" w:rsidP="005F68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1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.</w:t>
            </w:r>
            <w:r w:rsidR="00EB2CA1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3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593EF9A4" w14:textId="45E260A4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549" w:type="dxa"/>
            <w:vAlign w:val="center"/>
          </w:tcPr>
          <w:p w14:paraId="5FFBF0E0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vAlign w:val="center"/>
          </w:tcPr>
          <w:p w14:paraId="5F54BB95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1.293,46</w:t>
            </w:r>
          </w:p>
        </w:tc>
      </w:tr>
      <w:tr w:rsidR="001823C8" w:rsidRPr="00FB7AD2" w14:paraId="5CBAB0B2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1DB5B6D4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626. Servicios bancarios y similares</w:t>
            </w:r>
          </w:p>
        </w:tc>
        <w:tc>
          <w:tcPr>
            <w:tcW w:w="1800" w:type="dxa"/>
            <w:vAlign w:val="center"/>
          </w:tcPr>
          <w:p w14:paraId="5F339345" w14:textId="51BAAE6B" w:rsidR="001823C8" w:rsidRPr="00FB7AD2" w:rsidRDefault="000E732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250,00</w:t>
            </w:r>
          </w:p>
        </w:tc>
        <w:tc>
          <w:tcPr>
            <w:tcW w:w="1556" w:type="dxa"/>
            <w:vAlign w:val="center"/>
          </w:tcPr>
          <w:p w14:paraId="58A59701" w14:textId="277228A3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250,00</w:t>
            </w:r>
          </w:p>
        </w:tc>
        <w:tc>
          <w:tcPr>
            <w:tcW w:w="1549" w:type="dxa"/>
            <w:vAlign w:val="center"/>
          </w:tcPr>
          <w:p w14:paraId="639EF281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250,00</w:t>
            </w:r>
          </w:p>
        </w:tc>
        <w:tc>
          <w:tcPr>
            <w:tcW w:w="1450" w:type="dxa"/>
            <w:vAlign w:val="center"/>
          </w:tcPr>
          <w:p w14:paraId="63CA2357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922,00</w:t>
            </w:r>
          </w:p>
        </w:tc>
      </w:tr>
      <w:tr w:rsidR="001823C8" w:rsidRPr="00FB7AD2" w14:paraId="1FEAF487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011992AE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627. Publicidad, propaganda y relaciones p</w:t>
            </w:r>
            <w:r>
              <w:rPr>
                <w:rFonts w:ascii="Arial" w:hAnsi="Arial" w:cs="Arial"/>
                <w:i/>
                <w:color w:val="595959"/>
                <w:sz w:val="20"/>
                <w:szCs w:val="20"/>
              </w:rPr>
              <w:t>ú</w:t>
            </w: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blicas</w:t>
            </w:r>
          </w:p>
        </w:tc>
        <w:tc>
          <w:tcPr>
            <w:tcW w:w="1800" w:type="dxa"/>
            <w:vAlign w:val="center"/>
          </w:tcPr>
          <w:p w14:paraId="4D1CD3E8" w14:textId="782183DE" w:rsidR="001823C8" w:rsidRPr="00FB7AD2" w:rsidRDefault="00E6309C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</w:t>
            </w:r>
            <w:r w:rsidR="001823C8" w:rsidRPr="004116FA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65FA5C0C" w14:textId="13ACD30B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549" w:type="dxa"/>
            <w:vAlign w:val="center"/>
          </w:tcPr>
          <w:p w14:paraId="50AA2BD3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vAlign w:val="center"/>
          </w:tcPr>
          <w:p w14:paraId="2B6013F9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10.650,00</w:t>
            </w:r>
          </w:p>
        </w:tc>
      </w:tr>
      <w:tr w:rsidR="001823C8" w:rsidRPr="00FB7AD2" w14:paraId="35341D3A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13B393F2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628. Suministros</w:t>
            </w:r>
          </w:p>
        </w:tc>
        <w:tc>
          <w:tcPr>
            <w:tcW w:w="1800" w:type="dxa"/>
            <w:vAlign w:val="center"/>
          </w:tcPr>
          <w:p w14:paraId="6B3F6787" w14:textId="695F31C8" w:rsidR="001823C8" w:rsidRPr="00FB7AD2" w:rsidRDefault="000E732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6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7A73A438" w14:textId="096E2356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10.000,00</w:t>
            </w:r>
          </w:p>
        </w:tc>
        <w:tc>
          <w:tcPr>
            <w:tcW w:w="1549" w:type="dxa"/>
            <w:vAlign w:val="center"/>
          </w:tcPr>
          <w:p w14:paraId="416FF40D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vAlign w:val="center"/>
          </w:tcPr>
          <w:p w14:paraId="7EF26C5D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7.649,86</w:t>
            </w:r>
          </w:p>
        </w:tc>
      </w:tr>
      <w:tr w:rsidR="001823C8" w:rsidRPr="00FB7AD2" w14:paraId="11EE8B57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2" w:space="0" w:color="CF7B79"/>
            </w:tcBorders>
            <w:shd w:val="clear" w:color="auto" w:fill="auto"/>
            <w:vAlign w:val="center"/>
          </w:tcPr>
          <w:p w14:paraId="2B521436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629. Otros servicios:</w:t>
            </w:r>
          </w:p>
        </w:tc>
        <w:tc>
          <w:tcPr>
            <w:tcW w:w="1800" w:type="dxa"/>
            <w:vAlign w:val="center"/>
          </w:tcPr>
          <w:p w14:paraId="06DE22CE" w14:textId="30A598D5" w:rsidR="001823C8" w:rsidRPr="00FB7AD2" w:rsidRDefault="00654B91" w:rsidP="00D12D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</w:t>
            </w:r>
            <w:r w:rsidR="00D12D1B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</w:t>
            </w:r>
            <w:r w:rsidR="00D12D1B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</w:t>
            </w:r>
            <w:r w:rsidR="001823C8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12E9DB62" w14:textId="16A33F84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</w:t>
            </w: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.700,00</w:t>
            </w:r>
          </w:p>
        </w:tc>
        <w:tc>
          <w:tcPr>
            <w:tcW w:w="1549" w:type="dxa"/>
            <w:vAlign w:val="center"/>
          </w:tcPr>
          <w:p w14:paraId="3091E7F7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78.800,00</w:t>
            </w:r>
          </w:p>
        </w:tc>
        <w:tc>
          <w:tcPr>
            <w:tcW w:w="1450" w:type="dxa"/>
            <w:vAlign w:val="center"/>
          </w:tcPr>
          <w:p w14:paraId="687CAC65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86.127,21</w:t>
            </w:r>
          </w:p>
        </w:tc>
      </w:tr>
      <w:tr w:rsidR="001823C8" w:rsidRPr="00FB7AD2" w14:paraId="5A117409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2" w:space="0" w:color="CF7B79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07644A9F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Gastos de comunidad</w:t>
            </w:r>
          </w:p>
        </w:tc>
        <w:tc>
          <w:tcPr>
            <w:tcW w:w="1800" w:type="dxa"/>
            <w:vAlign w:val="center"/>
          </w:tcPr>
          <w:p w14:paraId="2D8F6A37" w14:textId="7E9C07FC" w:rsidR="001823C8" w:rsidRPr="00FB7AD2" w:rsidRDefault="00654B91" w:rsidP="00654B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6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71EA7926" w14:textId="153D2F3D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6.200,00</w:t>
            </w:r>
          </w:p>
        </w:tc>
        <w:tc>
          <w:tcPr>
            <w:tcW w:w="1549" w:type="dxa"/>
            <w:vAlign w:val="center"/>
          </w:tcPr>
          <w:p w14:paraId="4B369759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6.200,00</w:t>
            </w:r>
          </w:p>
        </w:tc>
        <w:tc>
          <w:tcPr>
            <w:tcW w:w="1450" w:type="dxa"/>
            <w:vAlign w:val="center"/>
          </w:tcPr>
          <w:p w14:paraId="08590495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5.467,58</w:t>
            </w:r>
          </w:p>
        </w:tc>
      </w:tr>
      <w:tr w:rsidR="001823C8" w:rsidRPr="00FB7AD2" w14:paraId="584D3AC8" w14:textId="77777777" w:rsidTr="00894E2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6A9D680A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Correos y Mensajería</w:t>
            </w:r>
          </w:p>
        </w:tc>
        <w:tc>
          <w:tcPr>
            <w:tcW w:w="1800" w:type="dxa"/>
            <w:vAlign w:val="center"/>
          </w:tcPr>
          <w:p w14:paraId="33AD419E" w14:textId="18E4D2BE" w:rsidR="001823C8" w:rsidRPr="00FB7AD2" w:rsidRDefault="001823C8" w:rsidP="000E73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</w:t>
            </w:r>
            <w:r w:rsidR="000E7328"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18BB1927" w14:textId="1BA9AAA5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5CC09CF9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2.000,00</w:t>
            </w:r>
          </w:p>
        </w:tc>
        <w:tc>
          <w:tcPr>
            <w:tcW w:w="1450" w:type="dxa"/>
            <w:vAlign w:val="center"/>
          </w:tcPr>
          <w:p w14:paraId="6452D1F3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3.455,90</w:t>
            </w:r>
          </w:p>
        </w:tc>
      </w:tr>
      <w:tr w:rsidR="001823C8" w:rsidRPr="00FB7AD2" w14:paraId="639951DC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25D4ECE4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Limpieza oficinas</w:t>
            </w:r>
          </w:p>
        </w:tc>
        <w:tc>
          <w:tcPr>
            <w:tcW w:w="1800" w:type="dxa"/>
            <w:vAlign w:val="center"/>
          </w:tcPr>
          <w:p w14:paraId="74909F52" w14:textId="5A37B7A9" w:rsidR="001823C8" w:rsidRPr="00FB7AD2" w:rsidRDefault="00754096" w:rsidP="00754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6B3D0B57" w14:textId="598D0BA9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5.500,00</w:t>
            </w:r>
          </w:p>
        </w:tc>
        <w:tc>
          <w:tcPr>
            <w:tcW w:w="1549" w:type="dxa"/>
            <w:vAlign w:val="center"/>
          </w:tcPr>
          <w:p w14:paraId="1FE900DE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5.500,00</w:t>
            </w:r>
          </w:p>
        </w:tc>
        <w:tc>
          <w:tcPr>
            <w:tcW w:w="1450" w:type="dxa"/>
            <w:vAlign w:val="center"/>
          </w:tcPr>
          <w:p w14:paraId="48D30CA8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5.483,64</w:t>
            </w:r>
          </w:p>
        </w:tc>
      </w:tr>
      <w:tr w:rsidR="001823C8" w:rsidRPr="00FB7AD2" w14:paraId="74977D08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0BE6540B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Hemeroteca y Biblioteca</w:t>
            </w:r>
          </w:p>
        </w:tc>
        <w:tc>
          <w:tcPr>
            <w:tcW w:w="1800" w:type="dxa"/>
            <w:vAlign w:val="center"/>
          </w:tcPr>
          <w:p w14:paraId="1E32EBC9" w14:textId="261F5914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228C43EE" w14:textId="4798D5D1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500,00</w:t>
            </w:r>
          </w:p>
        </w:tc>
        <w:tc>
          <w:tcPr>
            <w:tcW w:w="1549" w:type="dxa"/>
            <w:vAlign w:val="center"/>
          </w:tcPr>
          <w:p w14:paraId="7A16C6FE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56DCEDB1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845,99</w:t>
            </w:r>
          </w:p>
        </w:tc>
      </w:tr>
      <w:tr w:rsidR="001823C8" w:rsidRPr="00FB7AD2" w14:paraId="518423BC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2A4A506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Teléfono, Internet, Fax, Mensajes</w:t>
            </w:r>
          </w:p>
        </w:tc>
        <w:tc>
          <w:tcPr>
            <w:tcW w:w="1800" w:type="dxa"/>
            <w:vAlign w:val="center"/>
          </w:tcPr>
          <w:p w14:paraId="315BC09B" w14:textId="42E2046C" w:rsidR="001823C8" w:rsidRPr="00FB7AD2" w:rsidRDefault="00754096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3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27F8C3AA" w14:textId="7D70E88C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4.000,00</w:t>
            </w:r>
          </w:p>
        </w:tc>
        <w:tc>
          <w:tcPr>
            <w:tcW w:w="1549" w:type="dxa"/>
            <w:vAlign w:val="center"/>
          </w:tcPr>
          <w:p w14:paraId="0D7723EE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vAlign w:val="center"/>
          </w:tcPr>
          <w:p w14:paraId="2EAA2CC4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4.660,71</w:t>
            </w:r>
          </w:p>
        </w:tc>
      </w:tr>
      <w:tr w:rsidR="001823C8" w:rsidRPr="00FB7AD2" w14:paraId="4FD2C2A4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555BB68B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Material y Consumibles de oficina</w:t>
            </w:r>
          </w:p>
        </w:tc>
        <w:tc>
          <w:tcPr>
            <w:tcW w:w="1800" w:type="dxa"/>
            <w:vAlign w:val="center"/>
          </w:tcPr>
          <w:p w14:paraId="3A76C4C5" w14:textId="79B96BB0" w:rsidR="001823C8" w:rsidRPr="00FB7AD2" w:rsidRDefault="001823C8" w:rsidP="00754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</w:t>
            </w:r>
            <w:r w:rsidR="00D12D1B"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79677DF9" w14:textId="7275101C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549" w:type="dxa"/>
            <w:vAlign w:val="center"/>
          </w:tcPr>
          <w:p w14:paraId="1258B372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vAlign w:val="center"/>
          </w:tcPr>
          <w:p w14:paraId="6FE8C4CC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4.707,87</w:t>
            </w:r>
          </w:p>
        </w:tc>
      </w:tr>
      <w:tr w:rsidR="001823C8" w:rsidRPr="00FB7AD2" w14:paraId="01ED244F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6381E338" w14:textId="6D383CDB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Plan Estratégico</w:t>
            </w:r>
            <w:r w:rsidR="00EB2CA1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(nuevas actuaciones)</w:t>
            </w:r>
          </w:p>
        </w:tc>
        <w:tc>
          <w:tcPr>
            <w:tcW w:w="1800" w:type="dxa"/>
            <w:vAlign w:val="center"/>
          </w:tcPr>
          <w:p w14:paraId="08F6CCCA" w14:textId="4FF4F9C6" w:rsidR="001823C8" w:rsidRPr="004116FA" w:rsidRDefault="00EB2CA1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3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7F1B1501" w14:textId="35669251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2.000,00</w:t>
            </w:r>
          </w:p>
        </w:tc>
        <w:tc>
          <w:tcPr>
            <w:tcW w:w="1549" w:type="dxa"/>
            <w:vAlign w:val="center"/>
          </w:tcPr>
          <w:p w14:paraId="4D01CD56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7.000,00</w:t>
            </w:r>
          </w:p>
        </w:tc>
        <w:tc>
          <w:tcPr>
            <w:tcW w:w="1450" w:type="dxa"/>
            <w:vAlign w:val="center"/>
          </w:tcPr>
          <w:p w14:paraId="592F2D63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8.116,20</w:t>
            </w:r>
          </w:p>
        </w:tc>
      </w:tr>
      <w:tr w:rsidR="001823C8" w:rsidRPr="00FB7AD2" w14:paraId="14E1C6A8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0196890D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Atenciones Protocolarias</w:t>
            </w:r>
          </w:p>
        </w:tc>
        <w:tc>
          <w:tcPr>
            <w:tcW w:w="1800" w:type="dxa"/>
            <w:vAlign w:val="center"/>
          </w:tcPr>
          <w:p w14:paraId="07145A7F" w14:textId="78FEB7AD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56" w:type="dxa"/>
            <w:vAlign w:val="center"/>
          </w:tcPr>
          <w:p w14:paraId="32E06909" w14:textId="3D00396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662A601B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vAlign w:val="center"/>
          </w:tcPr>
          <w:p w14:paraId="02B5D610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2.058,68</w:t>
            </w:r>
          </w:p>
        </w:tc>
      </w:tr>
      <w:tr w:rsidR="001823C8" w:rsidRPr="00FB7AD2" w14:paraId="3D22D277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348EE045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Cuotas Consejo General</w:t>
            </w: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(CGCOII)</w:t>
            </w:r>
          </w:p>
        </w:tc>
        <w:tc>
          <w:tcPr>
            <w:tcW w:w="1800" w:type="dxa"/>
            <w:vAlign w:val="center"/>
          </w:tcPr>
          <w:p w14:paraId="683E7B40" w14:textId="754DCDEF" w:rsidR="001823C8" w:rsidRPr="00FB7AD2" w:rsidRDefault="00754096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7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.</w:t>
            </w:r>
            <w:r w:rsidR="00997453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5</w:t>
            </w:r>
            <w:r w:rsidR="001823C8" w:rsidRPr="004116FA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400B2B54" w14:textId="3D555D12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6.000,00</w:t>
            </w:r>
          </w:p>
        </w:tc>
        <w:tc>
          <w:tcPr>
            <w:tcW w:w="1549" w:type="dxa"/>
            <w:vAlign w:val="center"/>
          </w:tcPr>
          <w:p w14:paraId="078A10A2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vAlign w:val="center"/>
          </w:tcPr>
          <w:p w14:paraId="56ACC588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5.932,32</w:t>
            </w:r>
          </w:p>
        </w:tc>
      </w:tr>
      <w:tr w:rsidR="001823C8" w:rsidRPr="00FB7AD2" w14:paraId="22A17738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BF0F3D2" w14:textId="77777777" w:rsidR="001823C8" w:rsidRPr="00FB7AD2" w:rsidRDefault="001823C8" w:rsidP="001823C8">
            <w:pPr>
              <w:ind w:left="-111"/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Otros Servicios a Colegiados (agenda,</w:t>
            </w: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</w:t>
            </w: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lotería)</w:t>
            </w:r>
          </w:p>
        </w:tc>
        <w:tc>
          <w:tcPr>
            <w:tcW w:w="1800" w:type="dxa"/>
            <w:vAlign w:val="center"/>
          </w:tcPr>
          <w:p w14:paraId="65C6C243" w14:textId="3F7D8E8A" w:rsidR="001823C8" w:rsidRPr="00FB7AD2" w:rsidRDefault="00754096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50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151771AA" w14:textId="503250A8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3F703AC2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300,00</w:t>
            </w:r>
          </w:p>
        </w:tc>
        <w:tc>
          <w:tcPr>
            <w:tcW w:w="1450" w:type="dxa"/>
            <w:vAlign w:val="center"/>
          </w:tcPr>
          <w:p w14:paraId="4F8B0090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</w:tr>
      <w:tr w:rsidR="001823C8" w:rsidRPr="00FB7AD2" w14:paraId="32284CD2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27677031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Visitas y viajes sociales</w:t>
            </w:r>
          </w:p>
        </w:tc>
        <w:tc>
          <w:tcPr>
            <w:tcW w:w="1800" w:type="dxa"/>
            <w:vAlign w:val="center"/>
          </w:tcPr>
          <w:p w14:paraId="4647E144" w14:textId="773A9BB3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4E99C2E5" w14:textId="6D24F022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7BD6B92F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2.000,00</w:t>
            </w:r>
          </w:p>
        </w:tc>
        <w:tc>
          <w:tcPr>
            <w:tcW w:w="1450" w:type="dxa"/>
            <w:vAlign w:val="center"/>
          </w:tcPr>
          <w:p w14:paraId="778B32C9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</w:tr>
      <w:tr w:rsidR="001823C8" w:rsidRPr="00FB7AD2" w14:paraId="2027C922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4F17DB3F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Servicio prevención de riesgos</w:t>
            </w:r>
          </w:p>
        </w:tc>
        <w:tc>
          <w:tcPr>
            <w:tcW w:w="1800" w:type="dxa"/>
            <w:vAlign w:val="center"/>
          </w:tcPr>
          <w:p w14:paraId="6142DA40" w14:textId="682F84BB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400,00</w:t>
            </w:r>
          </w:p>
        </w:tc>
        <w:tc>
          <w:tcPr>
            <w:tcW w:w="1556" w:type="dxa"/>
            <w:vAlign w:val="center"/>
          </w:tcPr>
          <w:p w14:paraId="5CBBA556" w14:textId="256CF8D1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400,00</w:t>
            </w:r>
          </w:p>
        </w:tc>
        <w:tc>
          <w:tcPr>
            <w:tcW w:w="1549" w:type="dxa"/>
            <w:vAlign w:val="center"/>
          </w:tcPr>
          <w:p w14:paraId="25C2B726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400,00</w:t>
            </w:r>
          </w:p>
        </w:tc>
        <w:tc>
          <w:tcPr>
            <w:tcW w:w="1450" w:type="dxa"/>
            <w:vAlign w:val="center"/>
          </w:tcPr>
          <w:p w14:paraId="39F8FDA7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</w:tr>
      <w:tr w:rsidR="001823C8" w:rsidRPr="00FB7AD2" w14:paraId="0491952C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315BF28C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Protección de datos</w:t>
            </w:r>
          </w:p>
        </w:tc>
        <w:tc>
          <w:tcPr>
            <w:tcW w:w="1800" w:type="dxa"/>
            <w:vAlign w:val="center"/>
          </w:tcPr>
          <w:p w14:paraId="2F74AC7E" w14:textId="6A83A635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500,00</w:t>
            </w:r>
          </w:p>
        </w:tc>
        <w:tc>
          <w:tcPr>
            <w:tcW w:w="1556" w:type="dxa"/>
            <w:vAlign w:val="center"/>
          </w:tcPr>
          <w:p w14:paraId="2A0A2A21" w14:textId="6510B574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500,00</w:t>
            </w:r>
          </w:p>
        </w:tc>
        <w:tc>
          <w:tcPr>
            <w:tcW w:w="1549" w:type="dxa"/>
            <w:vAlign w:val="center"/>
          </w:tcPr>
          <w:p w14:paraId="62FEEAFC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6889ABD2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400,00</w:t>
            </w:r>
          </w:p>
        </w:tc>
      </w:tr>
      <w:tr w:rsidR="001823C8" w:rsidRPr="00FB7AD2" w14:paraId="1E13EEC4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60147274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Gastos de Juntas de Gobierno</w:t>
            </w:r>
          </w:p>
        </w:tc>
        <w:tc>
          <w:tcPr>
            <w:tcW w:w="1800" w:type="dxa"/>
            <w:vAlign w:val="center"/>
          </w:tcPr>
          <w:p w14:paraId="0B77B232" w14:textId="19FA8569" w:rsidR="001823C8" w:rsidRPr="00FB7AD2" w:rsidRDefault="00754096" w:rsidP="00754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6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09FBEAC7" w14:textId="2E38C924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206A9A21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vAlign w:val="center"/>
          </w:tcPr>
          <w:p w14:paraId="34A7A28E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2.071,40</w:t>
            </w:r>
          </w:p>
        </w:tc>
      </w:tr>
      <w:tr w:rsidR="001823C8" w:rsidRPr="00FB7AD2" w14:paraId="12FD4BCA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DBB8C1F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Gastos Decano y Vicedecano</w:t>
            </w:r>
          </w:p>
        </w:tc>
        <w:tc>
          <w:tcPr>
            <w:tcW w:w="1800" w:type="dxa"/>
            <w:vAlign w:val="center"/>
          </w:tcPr>
          <w:p w14:paraId="1EFB86F0" w14:textId="10ED1E9E" w:rsidR="001823C8" w:rsidRPr="00F80880" w:rsidRDefault="00754096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6</w:t>
            </w:r>
            <w:r w:rsidR="001823C8" w:rsidRPr="00F80880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32745A76" w14:textId="4FCF3048" w:rsidR="001823C8" w:rsidRPr="00F8088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80880">
              <w:rPr>
                <w:rFonts w:ascii="Arial" w:hAnsi="Arial" w:cs="Arial"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549" w:type="dxa"/>
            <w:vAlign w:val="center"/>
          </w:tcPr>
          <w:p w14:paraId="34BF4054" w14:textId="77777777" w:rsidR="001823C8" w:rsidRPr="00F8088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80880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281399BA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595959"/>
                <w:sz w:val="20"/>
                <w:szCs w:val="20"/>
              </w:rPr>
              <w:t>4.645,66</w:t>
            </w:r>
          </w:p>
        </w:tc>
      </w:tr>
      <w:tr w:rsidR="001823C8" w:rsidRPr="00FB7AD2" w14:paraId="6AFBBB2B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1A514858" w14:textId="3982789B" w:rsidR="001823C8" w:rsidRPr="00FB7AD2" w:rsidRDefault="001823C8" w:rsidP="00EB2CA1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Gastos de Juntas </w:t>
            </w:r>
            <w:r w:rsidR="00EB2CA1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en</w:t>
            </w: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Madrid</w:t>
            </w:r>
          </w:p>
        </w:tc>
        <w:tc>
          <w:tcPr>
            <w:tcW w:w="1800" w:type="dxa"/>
            <w:vAlign w:val="center"/>
          </w:tcPr>
          <w:p w14:paraId="3B512825" w14:textId="43ADD039" w:rsidR="001823C8" w:rsidRPr="00FB7AD2" w:rsidRDefault="00754096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.500,00</w:t>
            </w:r>
          </w:p>
        </w:tc>
        <w:tc>
          <w:tcPr>
            <w:tcW w:w="1556" w:type="dxa"/>
            <w:vAlign w:val="center"/>
          </w:tcPr>
          <w:p w14:paraId="337DD48E" w14:textId="656B4B8E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3.500,00</w:t>
            </w:r>
          </w:p>
        </w:tc>
        <w:tc>
          <w:tcPr>
            <w:tcW w:w="1549" w:type="dxa"/>
            <w:vAlign w:val="center"/>
          </w:tcPr>
          <w:p w14:paraId="7D501F81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3.500,00</w:t>
            </w:r>
          </w:p>
        </w:tc>
        <w:tc>
          <w:tcPr>
            <w:tcW w:w="1450" w:type="dxa"/>
            <w:vAlign w:val="center"/>
          </w:tcPr>
          <w:p w14:paraId="05D5827D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2.097,26</w:t>
            </w:r>
          </w:p>
        </w:tc>
      </w:tr>
      <w:tr w:rsidR="001823C8" w:rsidRPr="00FB7AD2" w14:paraId="1696CAD8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56483E95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Participación en entidades</w:t>
            </w:r>
          </w:p>
        </w:tc>
        <w:tc>
          <w:tcPr>
            <w:tcW w:w="1800" w:type="dxa"/>
            <w:vAlign w:val="center"/>
          </w:tcPr>
          <w:p w14:paraId="2C95AB94" w14:textId="46E997F6" w:rsidR="001823C8" w:rsidRPr="00FB7AD2" w:rsidRDefault="001823C8" w:rsidP="00754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</w:t>
            </w:r>
            <w:r w:rsidR="00754096">
              <w:rPr>
                <w:rFonts w:ascii="Arial" w:hAnsi="Arial" w:cs="Arial"/>
                <w:i/>
                <w:color w:val="404040"/>
                <w:sz w:val="20"/>
                <w:szCs w:val="20"/>
              </w:rPr>
              <w:t>0</w:t>
            </w: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00,00</w:t>
            </w:r>
          </w:p>
        </w:tc>
        <w:tc>
          <w:tcPr>
            <w:tcW w:w="1556" w:type="dxa"/>
            <w:vAlign w:val="center"/>
          </w:tcPr>
          <w:p w14:paraId="04E41141" w14:textId="590AED76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1.500,00</w:t>
            </w:r>
          </w:p>
        </w:tc>
        <w:tc>
          <w:tcPr>
            <w:tcW w:w="1549" w:type="dxa"/>
            <w:vAlign w:val="center"/>
          </w:tcPr>
          <w:p w14:paraId="3C769ED7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2.000,00</w:t>
            </w:r>
          </w:p>
        </w:tc>
        <w:tc>
          <w:tcPr>
            <w:tcW w:w="1450" w:type="dxa"/>
            <w:vAlign w:val="center"/>
          </w:tcPr>
          <w:p w14:paraId="2DB868BC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2.840,00</w:t>
            </w:r>
          </w:p>
        </w:tc>
      </w:tr>
      <w:tr w:rsidR="001823C8" w:rsidRPr="00FB7AD2" w14:paraId="3CA792DE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31F06C14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Desplazamientos</w:t>
            </w:r>
          </w:p>
        </w:tc>
        <w:tc>
          <w:tcPr>
            <w:tcW w:w="1800" w:type="dxa"/>
            <w:vAlign w:val="center"/>
          </w:tcPr>
          <w:p w14:paraId="6F6F0A2A" w14:textId="769C91D3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56" w:type="dxa"/>
            <w:vAlign w:val="center"/>
          </w:tcPr>
          <w:p w14:paraId="11E5D15D" w14:textId="4AD1505E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389DAA09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1390FF87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1.413,41</w:t>
            </w:r>
          </w:p>
        </w:tc>
      </w:tr>
      <w:tr w:rsidR="001823C8" w:rsidRPr="00FB7AD2" w14:paraId="7BFAD103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single" w:sz="4" w:space="0" w:color="auto"/>
              <w:right w:val="single" w:sz="2" w:space="0" w:color="CF7B79"/>
            </w:tcBorders>
            <w:shd w:val="clear" w:color="auto" w:fill="auto"/>
            <w:vAlign w:val="center"/>
          </w:tcPr>
          <w:p w14:paraId="03BA2AAA" w14:textId="77777777" w:rsidR="001823C8" w:rsidRPr="00894E20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Proyecto IUMA</w:t>
            </w:r>
          </w:p>
        </w:tc>
        <w:tc>
          <w:tcPr>
            <w:tcW w:w="1800" w:type="dxa"/>
            <w:vAlign w:val="center"/>
          </w:tcPr>
          <w:p w14:paraId="18037156" w14:textId="011F7EE5" w:rsidR="001823C8" w:rsidRPr="00894E2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571F9ED9" w14:textId="67901917" w:rsidR="001823C8" w:rsidRPr="00894E2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731DC3EB" w14:textId="77777777" w:rsidR="001823C8" w:rsidRPr="00894E2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57F20D73" w14:textId="77777777" w:rsidR="001823C8" w:rsidRPr="00894E20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2.836,72</w:t>
            </w:r>
          </w:p>
        </w:tc>
      </w:tr>
      <w:tr w:rsidR="0022601B" w:rsidRPr="00FB7AD2" w14:paraId="7ACBA91D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3DD3" w14:textId="77777777" w:rsidR="0022601B" w:rsidRDefault="0022601B" w:rsidP="0022601B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38ECF0D" w14:textId="169BB6EE" w:rsidR="0022601B" w:rsidRPr="0022601B" w:rsidRDefault="0022601B" w:rsidP="00226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595959" w:themeColor="text1" w:themeTint="A6"/>
              </w:rPr>
            </w:pPr>
            <w:proofErr w:type="spellStart"/>
            <w:r w:rsidRPr="0022601B">
              <w:rPr>
                <w:rFonts w:cs="Calibri"/>
                <w:b/>
                <w:bCs/>
                <w:color w:val="595959" w:themeColor="text1" w:themeTint="A6"/>
              </w:rPr>
              <w:t>Ppto</w:t>
            </w:r>
            <w:proofErr w:type="spellEnd"/>
            <w:r w:rsidRPr="0022601B">
              <w:rPr>
                <w:rFonts w:cs="Calibri"/>
                <w:b/>
                <w:bCs/>
                <w:color w:val="595959" w:themeColor="text1" w:themeTint="A6"/>
              </w:rPr>
              <w:t xml:space="preserve"> 2020 propuesto</w:t>
            </w:r>
          </w:p>
        </w:tc>
        <w:tc>
          <w:tcPr>
            <w:tcW w:w="1556" w:type="dxa"/>
            <w:vAlign w:val="bottom"/>
          </w:tcPr>
          <w:p w14:paraId="68A9E1E3" w14:textId="6EC5823A" w:rsidR="0022601B" w:rsidRPr="0022601B" w:rsidRDefault="0022601B" w:rsidP="00226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595959" w:themeColor="text1" w:themeTint="A6"/>
              </w:rPr>
            </w:pPr>
            <w:r w:rsidRPr="0022601B">
              <w:rPr>
                <w:rFonts w:cs="Calibri"/>
                <w:b/>
                <w:bCs/>
                <w:color w:val="595959" w:themeColor="text1" w:themeTint="A6"/>
              </w:rPr>
              <w:t>Presupuesto 2019 (aprobado 30/05/2019)</w:t>
            </w:r>
          </w:p>
        </w:tc>
        <w:tc>
          <w:tcPr>
            <w:tcW w:w="1549" w:type="dxa"/>
            <w:vAlign w:val="center"/>
          </w:tcPr>
          <w:p w14:paraId="584BBC32" w14:textId="2A21ECFF" w:rsidR="0022601B" w:rsidRPr="0022601B" w:rsidRDefault="0022601B" w:rsidP="00226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595959" w:themeColor="text1" w:themeTint="A6"/>
              </w:rPr>
            </w:pPr>
            <w:r w:rsidRPr="0022601B">
              <w:rPr>
                <w:rFonts w:cs="Calibri"/>
                <w:b/>
                <w:bCs/>
                <w:color w:val="595959" w:themeColor="text1" w:themeTint="A6"/>
              </w:rPr>
              <w:t>Presupuesto 2018</w:t>
            </w:r>
          </w:p>
        </w:tc>
        <w:tc>
          <w:tcPr>
            <w:tcW w:w="1450" w:type="dxa"/>
            <w:vAlign w:val="center"/>
          </w:tcPr>
          <w:p w14:paraId="6C7FB83B" w14:textId="728DCB20" w:rsidR="0022601B" w:rsidRPr="0022601B" w:rsidRDefault="0022601B" w:rsidP="00226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595959" w:themeColor="text1" w:themeTint="A6"/>
              </w:rPr>
            </w:pPr>
            <w:r w:rsidRPr="0022601B">
              <w:rPr>
                <w:rFonts w:cs="Calibri"/>
                <w:b/>
                <w:bCs/>
                <w:color w:val="595959" w:themeColor="text1" w:themeTint="A6"/>
              </w:rPr>
              <w:t>Ejecutado 2018</w:t>
            </w:r>
          </w:p>
        </w:tc>
      </w:tr>
      <w:tr w:rsidR="001823C8" w:rsidRPr="00FB7AD2" w14:paraId="3F21495B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603150EE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Donación Proyectos Desarrollo</w:t>
            </w:r>
          </w:p>
        </w:tc>
        <w:tc>
          <w:tcPr>
            <w:tcW w:w="1800" w:type="dxa"/>
            <w:vAlign w:val="center"/>
          </w:tcPr>
          <w:p w14:paraId="5EFAA994" w14:textId="4DB2F74F" w:rsidR="001823C8" w:rsidRPr="00FB7AD2" w:rsidRDefault="00EB2CA1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1.00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51487AEA" w14:textId="3AAEA9FA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64A04F47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2.000,00</w:t>
            </w:r>
          </w:p>
        </w:tc>
        <w:tc>
          <w:tcPr>
            <w:tcW w:w="1450" w:type="dxa"/>
            <w:vAlign w:val="center"/>
          </w:tcPr>
          <w:p w14:paraId="750E42B0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700,00</w:t>
            </w:r>
          </w:p>
        </w:tc>
      </w:tr>
      <w:tr w:rsidR="001823C8" w:rsidRPr="00FB7AD2" w14:paraId="7F23405D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nil"/>
              <w:right w:val="single" w:sz="2" w:space="0" w:color="CF7B79"/>
            </w:tcBorders>
            <w:shd w:val="clear" w:color="auto" w:fill="auto"/>
            <w:vAlign w:val="center"/>
          </w:tcPr>
          <w:p w14:paraId="7B0805CA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Colaboración </w:t>
            </w:r>
            <w:proofErr w:type="spellStart"/>
            <w:r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COIIRM-AIIRM+c</w:t>
            </w: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esión</w:t>
            </w:r>
            <w:proofErr w:type="spellEnd"/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 xml:space="preserve"> cuotas</w:t>
            </w:r>
          </w:p>
        </w:tc>
        <w:tc>
          <w:tcPr>
            <w:tcW w:w="1800" w:type="dxa"/>
            <w:vAlign w:val="center"/>
          </w:tcPr>
          <w:p w14:paraId="7DD31F80" w14:textId="25C3E8DD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DE2E28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276C5AED" w14:textId="0E0D2A69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22.600,00</w:t>
            </w:r>
          </w:p>
        </w:tc>
        <w:tc>
          <w:tcPr>
            <w:tcW w:w="1549" w:type="dxa"/>
            <w:vAlign w:val="center"/>
          </w:tcPr>
          <w:p w14:paraId="02E8FF75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24.900,00</w:t>
            </w:r>
          </w:p>
        </w:tc>
        <w:tc>
          <w:tcPr>
            <w:tcW w:w="1450" w:type="dxa"/>
            <w:vAlign w:val="center"/>
          </w:tcPr>
          <w:p w14:paraId="3F9CD850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22.600,00</w:t>
            </w:r>
          </w:p>
        </w:tc>
      </w:tr>
      <w:tr w:rsidR="001823C8" w:rsidRPr="00FB7AD2" w14:paraId="6BEDF990" w14:textId="77777777" w:rsidTr="00894E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single" w:sz="2" w:space="0" w:color="CF7B79"/>
              <w:bottom w:val="single" w:sz="2" w:space="0" w:color="CF7B79"/>
              <w:right w:val="single" w:sz="2" w:space="0" w:color="CF7B79"/>
            </w:tcBorders>
            <w:shd w:val="clear" w:color="auto" w:fill="auto"/>
            <w:vAlign w:val="center"/>
          </w:tcPr>
          <w:p w14:paraId="066935B0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 w:val="0"/>
                <w:i/>
                <w:color w:val="595959"/>
                <w:sz w:val="20"/>
                <w:szCs w:val="20"/>
              </w:rPr>
              <w:t>Viajes Institucionales.</w:t>
            </w:r>
          </w:p>
        </w:tc>
        <w:tc>
          <w:tcPr>
            <w:tcW w:w="1800" w:type="dxa"/>
            <w:vAlign w:val="center"/>
          </w:tcPr>
          <w:p w14:paraId="0D3D44D5" w14:textId="381602CE" w:rsidR="001823C8" w:rsidRPr="00FB7AD2" w:rsidRDefault="00D12D1B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50</w:t>
            </w:r>
            <w:r w:rsidR="001823C8"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02865315" w14:textId="444AC6EC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500,00</w:t>
            </w:r>
          </w:p>
        </w:tc>
        <w:tc>
          <w:tcPr>
            <w:tcW w:w="1549" w:type="dxa"/>
            <w:vAlign w:val="center"/>
          </w:tcPr>
          <w:p w14:paraId="762E0CD7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404040"/>
                <w:sz w:val="20"/>
                <w:szCs w:val="20"/>
              </w:rPr>
              <w:t>2.500,00</w:t>
            </w:r>
          </w:p>
        </w:tc>
        <w:tc>
          <w:tcPr>
            <w:tcW w:w="1450" w:type="dxa"/>
            <w:vAlign w:val="center"/>
          </w:tcPr>
          <w:p w14:paraId="5FAF877F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943,87</w:t>
            </w:r>
          </w:p>
        </w:tc>
      </w:tr>
      <w:tr w:rsidR="001823C8" w:rsidRPr="00FB7AD2" w14:paraId="2F5C1559" w14:textId="77777777" w:rsidTr="00894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238BEEC4" w14:textId="77777777" w:rsidR="001823C8" w:rsidRPr="00FB7AD2" w:rsidRDefault="001823C8" w:rsidP="001823C8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631. Otros Tributos</w:t>
            </w:r>
          </w:p>
        </w:tc>
        <w:tc>
          <w:tcPr>
            <w:tcW w:w="1800" w:type="dxa"/>
            <w:vAlign w:val="center"/>
          </w:tcPr>
          <w:p w14:paraId="4A53ACF2" w14:textId="35051E2B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4.500,00</w:t>
            </w:r>
          </w:p>
        </w:tc>
        <w:tc>
          <w:tcPr>
            <w:tcW w:w="1556" w:type="dxa"/>
            <w:vAlign w:val="center"/>
          </w:tcPr>
          <w:p w14:paraId="071E8E4B" w14:textId="3329CDC1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4.500,00</w:t>
            </w:r>
          </w:p>
        </w:tc>
        <w:tc>
          <w:tcPr>
            <w:tcW w:w="1549" w:type="dxa"/>
            <w:vAlign w:val="center"/>
          </w:tcPr>
          <w:p w14:paraId="3A458693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4.200,00</w:t>
            </w:r>
          </w:p>
        </w:tc>
        <w:tc>
          <w:tcPr>
            <w:tcW w:w="1450" w:type="dxa"/>
            <w:vAlign w:val="center"/>
          </w:tcPr>
          <w:p w14:paraId="18487924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4.448,83</w:t>
            </w:r>
          </w:p>
        </w:tc>
      </w:tr>
      <w:tr w:rsidR="009C7FAD" w:rsidRPr="00FB7AD2" w14:paraId="4D541B61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7AABC4CE" w14:textId="77777777" w:rsidR="009C7FAD" w:rsidRPr="00FB7AD2" w:rsidRDefault="009C7FAD" w:rsidP="009C7FAD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634. Ajustes negativos en la imposición indirecta</w:t>
            </w:r>
          </w:p>
        </w:tc>
        <w:tc>
          <w:tcPr>
            <w:tcW w:w="1800" w:type="dxa"/>
            <w:vAlign w:val="center"/>
          </w:tcPr>
          <w:p w14:paraId="2AAA0BFF" w14:textId="17CF34A8" w:rsidR="009C7FAD" w:rsidRPr="00FB7AD2" w:rsidRDefault="009C7FAD" w:rsidP="009C7F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12.000,00</w:t>
            </w:r>
          </w:p>
        </w:tc>
        <w:tc>
          <w:tcPr>
            <w:tcW w:w="1556" w:type="dxa"/>
            <w:vAlign w:val="center"/>
          </w:tcPr>
          <w:p w14:paraId="589B0489" w14:textId="77777777" w:rsidR="009C7FAD" w:rsidRPr="00FB7AD2" w:rsidRDefault="009C7FAD" w:rsidP="009C7F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12.000,00</w:t>
            </w:r>
          </w:p>
        </w:tc>
        <w:tc>
          <w:tcPr>
            <w:tcW w:w="1549" w:type="dxa"/>
            <w:vAlign w:val="center"/>
          </w:tcPr>
          <w:p w14:paraId="4E09DFE0" w14:textId="77777777" w:rsidR="009C7FAD" w:rsidRPr="00FB7AD2" w:rsidRDefault="009C7FAD" w:rsidP="009C7F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12.000,00</w:t>
            </w:r>
          </w:p>
        </w:tc>
        <w:tc>
          <w:tcPr>
            <w:tcW w:w="1450" w:type="dxa"/>
            <w:vAlign w:val="center"/>
          </w:tcPr>
          <w:p w14:paraId="6BDE61A0" w14:textId="6AEF127D" w:rsidR="009C7FAD" w:rsidRPr="00FB7AD2" w:rsidRDefault="009C7FAD" w:rsidP="009C7F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11.852,88</w:t>
            </w:r>
          </w:p>
        </w:tc>
      </w:tr>
      <w:tr w:rsidR="0022601B" w:rsidRPr="00FB7AD2" w14:paraId="609F26F3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4EB7C03A" w14:textId="5C95F4DD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640. Sueldos y salarios empleados</w:t>
            </w:r>
          </w:p>
        </w:tc>
        <w:tc>
          <w:tcPr>
            <w:tcW w:w="1800" w:type="dxa"/>
            <w:vAlign w:val="center"/>
          </w:tcPr>
          <w:p w14:paraId="7A56637C" w14:textId="7FDFA14A" w:rsidR="0022601B" w:rsidRPr="00DE2E28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76.000,00</w:t>
            </w:r>
          </w:p>
        </w:tc>
        <w:tc>
          <w:tcPr>
            <w:tcW w:w="1556" w:type="dxa"/>
            <w:vAlign w:val="center"/>
          </w:tcPr>
          <w:p w14:paraId="5F3373E5" w14:textId="413BA060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106.100,00</w:t>
            </w:r>
          </w:p>
        </w:tc>
        <w:tc>
          <w:tcPr>
            <w:tcW w:w="1549" w:type="dxa"/>
            <w:vAlign w:val="center"/>
          </w:tcPr>
          <w:p w14:paraId="53F20EF4" w14:textId="27844C88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126.000,00</w:t>
            </w:r>
          </w:p>
        </w:tc>
        <w:tc>
          <w:tcPr>
            <w:tcW w:w="1450" w:type="dxa"/>
            <w:vAlign w:val="center"/>
          </w:tcPr>
          <w:p w14:paraId="08347CA9" w14:textId="1978C617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118.074,78</w:t>
            </w:r>
          </w:p>
        </w:tc>
      </w:tr>
      <w:tr w:rsidR="0022601B" w:rsidRPr="00FB7AD2" w14:paraId="7FCAEBB5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3648194A" w14:textId="49541B2D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595959"/>
                <w:sz w:val="20"/>
                <w:szCs w:val="20"/>
              </w:rPr>
              <w:t>641. Indemnizaciones al personal</w:t>
            </w:r>
          </w:p>
        </w:tc>
        <w:tc>
          <w:tcPr>
            <w:tcW w:w="1800" w:type="dxa"/>
            <w:vAlign w:val="center"/>
          </w:tcPr>
          <w:p w14:paraId="06FEFBFC" w14:textId="3AA35761" w:rsidR="0022601B" w:rsidRPr="00DE2E28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D1B">
              <w:rPr>
                <w:rFonts w:ascii="Arial" w:hAnsi="Arial" w:cs="Arial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7F15ACB0" w14:textId="275BE966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43.214,00</w:t>
            </w:r>
          </w:p>
        </w:tc>
        <w:tc>
          <w:tcPr>
            <w:tcW w:w="1549" w:type="dxa"/>
            <w:vAlign w:val="center"/>
          </w:tcPr>
          <w:p w14:paraId="7D8EDA57" w14:textId="77777777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C5B25ED" w14:textId="77777777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</w:p>
        </w:tc>
      </w:tr>
      <w:tr w:rsidR="0022601B" w:rsidRPr="00FB7AD2" w14:paraId="6D956B81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1F9E7325" w14:textId="0C15BAA3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642. Seguridad Social</w:t>
            </w:r>
          </w:p>
        </w:tc>
        <w:tc>
          <w:tcPr>
            <w:tcW w:w="1800" w:type="dxa"/>
            <w:vAlign w:val="center"/>
          </w:tcPr>
          <w:p w14:paraId="1CB40685" w14:textId="38A5A4C1" w:rsidR="0022601B" w:rsidRPr="00DE2E28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26.400,00</w:t>
            </w:r>
          </w:p>
        </w:tc>
        <w:tc>
          <w:tcPr>
            <w:tcW w:w="1556" w:type="dxa"/>
            <w:vAlign w:val="center"/>
          </w:tcPr>
          <w:p w14:paraId="416AD902" w14:textId="45AE5A07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28.800,00</w:t>
            </w:r>
          </w:p>
        </w:tc>
        <w:tc>
          <w:tcPr>
            <w:tcW w:w="1549" w:type="dxa"/>
            <w:vAlign w:val="center"/>
          </w:tcPr>
          <w:p w14:paraId="3B140083" w14:textId="4CC0972F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37.000,00</w:t>
            </w:r>
          </w:p>
        </w:tc>
        <w:tc>
          <w:tcPr>
            <w:tcW w:w="1450" w:type="dxa"/>
            <w:vAlign w:val="center"/>
          </w:tcPr>
          <w:p w14:paraId="096472D1" w14:textId="1374BB58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34.619,52</w:t>
            </w:r>
          </w:p>
        </w:tc>
      </w:tr>
      <w:tr w:rsidR="0022601B" w:rsidRPr="00FB7AD2" w14:paraId="38FE9DBD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3E3A9146" w14:textId="0043ED93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649. Otros gastos sociales</w:t>
            </w:r>
          </w:p>
        </w:tc>
        <w:tc>
          <w:tcPr>
            <w:tcW w:w="1800" w:type="dxa"/>
            <w:vAlign w:val="center"/>
          </w:tcPr>
          <w:p w14:paraId="67E3F9DA" w14:textId="48FDC245" w:rsidR="0022601B" w:rsidRPr="00DE2E28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2FF50EB7" w14:textId="4A12AECE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6742593F" w14:textId="49C8DF9D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7766ACC3" w14:textId="3A376E84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1.365,00</w:t>
            </w:r>
          </w:p>
        </w:tc>
      </w:tr>
      <w:tr w:rsidR="0022601B" w:rsidRPr="00FB7AD2" w14:paraId="75F44244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6A93A02C" w14:textId="7B9787AE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650. Programa formación de colegiados</w:t>
            </w:r>
          </w:p>
        </w:tc>
        <w:tc>
          <w:tcPr>
            <w:tcW w:w="1800" w:type="dxa"/>
            <w:vAlign w:val="center"/>
          </w:tcPr>
          <w:p w14:paraId="3C74A96D" w14:textId="7F3D1438" w:rsidR="0022601B" w:rsidRPr="00DE2E28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8.000,00</w:t>
            </w:r>
          </w:p>
        </w:tc>
        <w:tc>
          <w:tcPr>
            <w:tcW w:w="1556" w:type="dxa"/>
            <w:vAlign w:val="center"/>
          </w:tcPr>
          <w:p w14:paraId="62949496" w14:textId="653DABD7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5.000,00</w:t>
            </w:r>
          </w:p>
        </w:tc>
        <w:tc>
          <w:tcPr>
            <w:tcW w:w="1549" w:type="dxa"/>
            <w:vAlign w:val="center"/>
          </w:tcPr>
          <w:p w14:paraId="79151E19" w14:textId="09F64EEB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450" w:type="dxa"/>
            <w:vAlign w:val="center"/>
          </w:tcPr>
          <w:p w14:paraId="3A309C98" w14:textId="493E51DB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6.511,08</w:t>
            </w:r>
          </w:p>
        </w:tc>
      </w:tr>
      <w:tr w:rsidR="0022601B" w:rsidRPr="00FB7AD2" w14:paraId="446A8D67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7069A877" w14:textId="76D71925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650. Subvención ATECYR colegiados</w:t>
            </w:r>
          </w:p>
        </w:tc>
        <w:tc>
          <w:tcPr>
            <w:tcW w:w="1800" w:type="dxa"/>
            <w:vAlign w:val="center"/>
          </w:tcPr>
          <w:p w14:paraId="2070DBC9" w14:textId="34EC916F" w:rsidR="0022601B" w:rsidRPr="00DE2E28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500,00</w:t>
            </w:r>
          </w:p>
        </w:tc>
        <w:tc>
          <w:tcPr>
            <w:tcW w:w="1556" w:type="dxa"/>
            <w:vAlign w:val="center"/>
          </w:tcPr>
          <w:p w14:paraId="24AC7FEB" w14:textId="729425DD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500,00</w:t>
            </w:r>
          </w:p>
        </w:tc>
        <w:tc>
          <w:tcPr>
            <w:tcW w:w="1549" w:type="dxa"/>
            <w:vAlign w:val="center"/>
          </w:tcPr>
          <w:p w14:paraId="08B4224E" w14:textId="387D879F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0194CC34" w14:textId="42C8ADA9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1.180,00</w:t>
            </w:r>
          </w:p>
        </w:tc>
      </w:tr>
      <w:tr w:rsidR="0022601B" w:rsidRPr="00FB7AD2" w14:paraId="18B03DCA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5B995829" w14:textId="27BB1080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650. Bonificación cuotas desempleo</w:t>
            </w:r>
          </w:p>
        </w:tc>
        <w:tc>
          <w:tcPr>
            <w:tcW w:w="1800" w:type="dxa"/>
            <w:vAlign w:val="center"/>
          </w:tcPr>
          <w:p w14:paraId="24D7FA1B" w14:textId="4E74CBC0" w:rsidR="0022601B" w:rsidRPr="00DE2E28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500,00</w:t>
            </w:r>
          </w:p>
        </w:tc>
        <w:tc>
          <w:tcPr>
            <w:tcW w:w="1556" w:type="dxa"/>
            <w:vAlign w:val="center"/>
          </w:tcPr>
          <w:p w14:paraId="0CA2B627" w14:textId="71B96900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5932AF90" w14:textId="70FE268C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08860666" w14:textId="6119CB4F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</w:tr>
      <w:tr w:rsidR="0022601B" w:rsidRPr="00FB7AD2" w14:paraId="1E6F738C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40129739" w14:textId="359978AE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 xml:space="preserve">655. Pérdidas por cuotas </w:t>
            </w:r>
            <w:proofErr w:type="spellStart"/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incobradas</w:t>
            </w:r>
            <w:proofErr w:type="spellEnd"/>
          </w:p>
        </w:tc>
        <w:tc>
          <w:tcPr>
            <w:tcW w:w="1800" w:type="dxa"/>
            <w:vAlign w:val="center"/>
          </w:tcPr>
          <w:p w14:paraId="24403BCD" w14:textId="5BB78307" w:rsidR="0022601B" w:rsidRPr="00DE2E28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2E28">
              <w:rPr>
                <w:rFonts w:ascii="Arial" w:hAnsi="Arial" w:cs="Arial"/>
                <w:b/>
                <w:i/>
                <w:sz w:val="20"/>
                <w:szCs w:val="20"/>
              </w:rPr>
              <w:t>1.000,00</w:t>
            </w:r>
          </w:p>
        </w:tc>
        <w:tc>
          <w:tcPr>
            <w:tcW w:w="1556" w:type="dxa"/>
            <w:vAlign w:val="center"/>
          </w:tcPr>
          <w:p w14:paraId="4F42F5FF" w14:textId="2A2A78E3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549" w:type="dxa"/>
            <w:vAlign w:val="center"/>
          </w:tcPr>
          <w:p w14:paraId="56E41F43" w14:textId="3A6C7209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1.000,00</w:t>
            </w:r>
          </w:p>
        </w:tc>
        <w:tc>
          <w:tcPr>
            <w:tcW w:w="1450" w:type="dxa"/>
            <w:vAlign w:val="center"/>
          </w:tcPr>
          <w:p w14:paraId="08902F33" w14:textId="6D5F8760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535,00</w:t>
            </w:r>
          </w:p>
        </w:tc>
      </w:tr>
      <w:tr w:rsidR="0022601B" w:rsidRPr="00FB7AD2" w14:paraId="5B3303AA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5E67DCF3" w14:textId="04D9725A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663. Pérdidas por la venta de fondos de inversión y acciones</w:t>
            </w:r>
          </w:p>
        </w:tc>
        <w:tc>
          <w:tcPr>
            <w:tcW w:w="1800" w:type="dxa"/>
            <w:vAlign w:val="center"/>
          </w:tcPr>
          <w:p w14:paraId="519444B9" w14:textId="25049F91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401D3D02" w14:textId="3D6A5258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3CBA3A5D" w14:textId="32E5DD8D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10.500,00</w:t>
            </w:r>
          </w:p>
        </w:tc>
        <w:tc>
          <w:tcPr>
            <w:tcW w:w="1450" w:type="dxa"/>
            <w:vAlign w:val="center"/>
          </w:tcPr>
          <w:p w14:paraId="4F5DC3F2" w14:textId="37712D0F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63.816,55</w:t>
            </w:r>
          </w:p>
        </w:tc>
      </w:tr>
      <w:tr w:rsidR="0022601B" w:rsidRPr="00FB7AD2" w14:paraId="0B246C63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1C101DD5" w14:textId="0BDA7331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663. Pérdidas por ajuste de valor de fondos de inversión y acciones</w:t>
            </w:r>
          </w:p>
        </w:tc>
        <w:tc>
          <w:tcPr>
            <w:tcW w:w="1800" w:type="dxa"/>
            <w:vAlign w:val="center"/>
          </w:tcPr>
          <w:p w14:paraId="31553BF0" w14:textId="5681D100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2DE92B93" w14:textId="4D3BE1AA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65396185" w14:textId="0D4D097B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450" w:type="dxa"/>
            <w:vAlign w:val="center"/>
          </w:tcPr>
          <w:p w14:paraId="655F1138" w14:textId="5F717B8A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149.989,45</w:t>
            </w:r>
          </w:p>
        </w:tc>
      </w:tr>
      <w:tr w:rsidR="0022601B" w:rsidRPr="00FB7AD2" w14:paraId="1786F34C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2E2EB24F" w14:textId="1F9D3E64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669. Otros gastos financieros</w:t>
            </w:r>
          </w:p>
        </w:tc>
        <w:tc>
          <w:tcPr>
            <w:tcW w:w="1800" w:type="dxa"/>
            <w:vAlign w:val="center"/>
          </w:tcPr>
          <w:p w14:paraId="507B4808" w14:textId="6E6F5353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15</w:t>
            </w: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248731C0" w14:textId="3FDC7E8E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250,00</w:t>
            </w:r>
          </w:p>
        </w:tc>
        <w:tc>
          <w:tcPr>
            <w:tcW w:w="1549" w:type="dxa"/>
            <w:vAlign w:val="center"/>
          </w:tcPr>
          <w:p w14:paraId="718C5A3B" w14:textId="08EFDA8A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250,00</w:t>
            </w:r>
          </w:p>
        </w:tc>
        <w:tc>
          <w:tcPr>
            <w:tcW w:w="1450" w:type="dxa"/>
            <w:vAlign w:val="center"/>
          </w:tcPr>
          <w:p w14:paraId="306E6E37" w14:textId="749FA883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95.46</w:t>
            </w:r>
          </w:p>
        </w:tc>
      </w:tr>
      <w:tr w:rsidR="0022601B" w:rsidRPr="00FB7AD2" w14:paraId="53DF168B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06A92AF3" w14:textId="2C109543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678. Gastos excepcionales</w:t>
            </w:r>
          </w:p>
        </w:tc>
        <w:tc>
          <w:tcPr>
            <w:tcW w:w="1800" w:type="dxa"/>
            <w:vAlign w:val="center"/>
          </w:tcPr>
          <w:p w14:paraId="22E168BF" w14:textId="133B05EE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56" w:type="dxa"/>
            <w:vAlign w:val="center"/>
          </w:tcPr>
          <w:p w14:paraId="3C7C3144" w14:textId="5A5F4617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549" w:type="dxa"/>
            <w:vAlign w:val="center"/>
          </w:tcPr>
          <w:p w14:paraId="037ADB4B" w14:textId="1410B6E7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100,00</w:t>
            </w:r>
          </w:p>
        </w:tc>
        <w:tc>
          <w:tcPr>
            <w:tcW w:w="1450" w:type="dxa"/>
            <w:vAlign w:val="center"/>
          </w:tcPr>
          <w:p w14:paraId="1B3B7AB4" w14:textId="60456786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128,56</w:t>
            </w:r>
          </w:p>
        </w:tc>
      </w:tr>
      <w:tr w:rsidR="0022601B" w:rsidRPr="00FB7AD2" w14:paraId="078DA3B2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4AA17CBC" w14:textId="61A174F1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680. Amortización del inmovilizado intangible</w:t>
            </w:r>
          </w:p>
        </w:tc>
        <w:tc>
          <w:tcPr>
            <w:tcW w:w="1800" w:type="dxa"/>
            <w:vAlign w:val="center"/>
          </w:tcPr>
          <w:p w14:paraId="303B0B52" w14:textId="0A1025A9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556" w:type="dxa"/>
            <w:vAlign w:val="center"/>
          </w:tcPr>
          <w:p w14:paraId="642E0627" w14:textId="28816B49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3.000,00</w:t>
            </w:r>
          </w:p>
        </w:tc>
        <w:tc>
          <w:tcPr>
            <w:tcW w:w="1549" w:type="dxa"/>
            <w:vAlign w:val="center"/>
          </w:tcPr>
          <w:p w14:paraId="54AEFD4E" w14:textId="07FD8D6A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0,00</w:t>
            </w:r>
          </w:p>
        </w:tc>
        <w:tc>
          <w:tcPr>
            <w:tcW w:w="1450" w:type="dxa"/>
            <w:vAlign w:val="center"/>
          </w:tcPr>
          <w:p w14:paraId="58386BD5" w14:textId="2526D056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3.472,47</w:t>
            </w:r>
          </w:p>
        </w:tc>
      </w:tr>
      <w:tr w:rsidR="0022601B" w:rsidRPr="00FB7AD2" w14:paraId="7FD0EB38" w14:textId="77777777" w:rsidTr="00226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7FE2BA85" w14:textId="5D1328E4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681. Amortización del inmovilizado material</w:t>
            </w:r>
          </w:p>
        </w:tc>
        <w:tc>
          <w:tcPr>
            <w:tcW w:w="1800" w:type="dxa"/>
            <w:vAlign w:val="center"/>
          </w:tcPr>
          <w:p w14:paraId="381A83BE" w14:textId="5CACCC03" w:rsidR="0022601B" w:rsidRPr="00FB7AD2" w:rsidRDefault="00DE2E28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13</w:t>
            </w:r>
            <w:r w:rsidR="0022601B"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.000,00</w:t>
            </w:r>
          </w:p>
        </w:tc>
        <w:tc>
          <w:tcPr>
            <w:tcW w:w="1556" w:type="dxa"/>
            <w:vAlign w:val="center"/>
          </w:tcPr>
          <w:p w14:paraId="6C3CDA6D" w14:textId="06B5CA2D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12.000,00</w:t>
            </w:r>
          </w:p>
        </w:tc>
        <w:tc>
          <w:tcPr>
            <w:tcW w:w="1549" w:type="dxa"/>
            <w:vAlign w:val="center"/>
          </w:tcPr>
          <w:p w14:paraId="75946F98" w14:textId="0719D314" w:rsidR="0022601B" w:rsidRPr="00FB7AD2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11.000,00</w:t>
            </w:r>
          </w:p>
        </w:tc>
        <w:tc>
          <w:tcPr>
            <w:tcW w:w="1450" w:type="dxa"/>
            <w:vAlign w:val="center"/>
          </w:tcPr>
          <w:p w14:paraId="5A8A1EEA" w14:textId="04C3589F" w:rsidR="0022601B" w:rsidRDefault="0022601B" w:rsidP="002260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9.799,44</w:t>
            </w:r>
          </w:p>
        </w:tc>
      </w:tr>
      <w:tr w:rsidR="0022601B" w:rsidRPr="00FB7AD2" w14:paraId="48A55D64" w14:textId="77777777" w:rsidTr="002260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auto"/>
            <w:vAlign w:val="center"/>
          </w:tcPr>
          <w:p w14:paraId="7A2CF3CD" w14:textId="552B81A2" w:rsidR="0022601B" w:rsidRPr="00FB7AD2" w:rsidRDefault="0022601B" w:rsidP="0022601B">
            <w:pPr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690. Dotación provisiones SRCP</w:t>
            </w:r>
          </w:p>
        </w:tc>
        <w:tc>
          <w:tcPr>
            <w:tcW w:w="1800" w:type="dxa"/>
            <w:vAlign w:val="center"/>
          </w:tcPr>
          <w:p w14:paraId="29920B24" w14:textId="011914B3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556" w:type="dxa"/>
            <w:vAlign w:val="center"/>
          </w:tcPr>
          <w:p w14:paraId="62C22DBB" w14:textId="3A3BB945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549" w:type="dxa"/>
            <w:vAlign w:val="center"/>
          </w:tcPr>
          <w:p w14:paraId="4E614DFA" w14:textId="203F6649" w:rsidR="0022601B" w:rsidRPr="00FB7AD2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8.000,00</w:t>
            </w:r>
          </w:p>
        </w:tc>
        <w:tc>
          <w:tcPr>
            <w:tcW w:w="1450" w:type="dxa"/>
            <w:vAlign w:val="center"/>
          </w:tcPr>
          <w:p w14:paraId="05F95102" w14:textId="3B43B1C5" w:rsidR="0022601B" w:rsidRDefault="0022601B" w:rsidP="002260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9.188,45</w:t>
            </w:r>
          </w:p>
        </w:tc>
      </w:tr>
    </w:tbl>
    <w:p w14:paraId="3CA31AC2" w14:textId="58466848" w:rsidR="00231864" w:rsidRPr="0022601B" w:rsidRDefault="00231864">
      <w:pPr>
        <w:rPr>
          <w:sz w:val="4"/>
          <w:szCs w:val="4"/>
        </w:rPr>
      </w:pPr>
    </w:p>
    <w:tbl>
      <w:tblPr>
        <w:tblStyle w:val="Cuadrculamedia1-nfasis22"/>
        <w:tblpPr w:leftFromText="141" w:rightFromText="141" w:vertAnchor="text" w:horzAnchor="margin" w:tblpXSpec="center" w:tblpY="611"/>
        <w:tblW w:w="10750" w:type="dxa"/>
        <w:tblLook w:val="04A0" w:firstRow="1" w:lastRow="0" w:firstColumn="1" w:lastColumn="0" w:noHBand="0" w:noVBand="1"/>
      </w:tblPr>
      <w:tblGrid>
        <w:gridCol w:w="4395"/>
        <w:gridCol w:w="1800"/>
        <w:gridCol w:w="1556"/>
        <w:gridCol w:w="1549"/>
        <w:gridCol w:w="1450"/>
      </w:tblGrid>
      <w:tr w:rsidR="001823C8" w:rsidRPr="00FB7AD2" w14:paraId="033E0C51" w14:textId="77777777" w:rsidTr="00625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nThickSmallGap" w:sz="12" w:space="0" w:color="C0504D"/>
              <w:right w:val="single" w:sz="2" w:space="0" w:color="CF7B79"/>
            </w:tcBorders>
            <w:shd w:val="clear" w:color="auto" w:fill="auto"/>
            <w:vAlign w:val="center"/>
          </w:tcPr>
          <w:p w14:paraId="1C994769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proofErr w:type="gramStart"/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TOTAL</w:t>
            </w:r>
            <w:proofErr w:type="gramEnd"/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 xml:space="preserve"> GASTOS</w:t>
            </w:r>
          </w:p>
        </w:tc>
        <w:tc>
          <w:tcPr>
            <w:tcW w:w="180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3F555153" w14:textId="1DE7BCF1" w:rsidR="001823C8" w:rsidRPr="0022601B" w:rsidRDefault="00DE2E28" w:rsidP="005300E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404040"/>
                <w:sz w:val="20"/>
                <w:szCs w:val="20"/>
              </w:rPr>
              <w:t>346.500,00</w:t>
            </w:r>
          </w:p>
        </w:tc>
        <w:tc>
          <w:tcPr>
            <w:tcW w:w="1556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471DB03F" w14:textId="3B7CBA1E" w:rsidR="001823C8" w:rsidRPr="0022601B" w:rsidRDefault="001823C8" w:rsidP="001823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22601B">
              <w:rPr>
                <w:rFonts w:ascii="Arial" w:hAnsi="Arial" w:cs="Arial"/>
                <w:i/>
                <w:color w:val="404040"/>
                <w:sz w:val="20"/>
                <w:szCs w:val="20"/>
              </w:rPr>
              <w:t>479.158,30</w:t>
            </w:r>
          </w:p>
        </w:tc>
        <w:tc>
          <w:tcPr>
            <w:tcW w:w="1549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58FF4B95" w14:textId="77777777" w:rsidR="001823C8" w:rsidRPr="0022601B" w:rsidRDefault="001823C8" w:rsidP="001823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22601B">
              <w:rPr>
                <w:rFonts w:ascii="Arial" w:hAnsi="Arial" w:cs="Arial"/>
                <w:i/>
                <w:color w:val="404040"/>
                <w:sz w:val="20"/>
                <w:szCs w:val="20"/>
              </w:rPr>
              <w:t>451.100,00</w:t>
            </w:r>
          </w:p>
        </w:tc>
        <w:tc>
          <w:tcPr>
            <w:tcW w:w="145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55038625" w14:textId="4E76F579" w:rsidR="001823C8" w:rsidRPr="0022601B" w:rsidRDefault="001823C8" w:rsidP="001823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  <w:r w:rsidRPr="0022601B">
              <w:rPr>
                <w:rFonts w:ascii="Arial" w:hAnsi="Arial" w:cs="Arial"/>
                <w:i/>
                <w:color w:val="404040"/>
                <w:sz w:val="20"/>
                <w:szCs w:val="20"/>
              </w:rPr>
              <w:t>658.983,12</w:t>
            </w:r>
          </w:p>
        </w:tc>
      </w:tr>
      <w:tr w:rsidR="00231864" w:rsidRPr="00FB7AD2" w14:paraId="00856421" w14:textId="77777777" w:rsidTr="0062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7E6B2EDA" w14:textId="77777777" w:rsidR="00231864" w:rsidRPr="00FB7AD2" w:rsidRDefault="00231864" w:rsidP="009F642C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0F16093" w14:textId="77777777" w:rsidR="00231864" w:rsidRPr="00FB7AD2" w:rsidRDefault="00231864" w:rsidP="009F64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712D039" w14:textId="77777777" w:rsidR="00231864" w:rsidRPr="00FB7AD2" w:rsidRDefault="00231864" w:rsidP="009F64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27CB1F68" w14:textId="77777777" w:rsidR="00231864" w:rsidRPr="00FB7AD2" w:rsidRDefault="00231864" w:rsidP="009F64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3680A6A2" w14:textId="77777777" w:rsidR="00231864" w:rsidRPr="00FB7AD2" w:rsidRDefault="00231864" w:rsidP="009F64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</w:p>
        </w:tc>
      </w:tr>
      <w:tr w:rsidR="00231864" w:rsidRPr="00FB7AD2" w14:paraId="209278F2" w14:textId="77777777" w:rsidTr="0062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185F0036" w14:textId="77777777" w:rsidR="00231864" w:rsidRPr="00FB7AD2" w:rsidRDefault="00231864" w:rsidP="009F642C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(*) RESULTADO EJERCICIO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0F97D044" w14:textId="77777777" w:rsidR="00231864" w:rsidRPr="00FB7AD2" w:rsidRDefault="00231864" w:rsidP="009F64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E1D8BF8" w14:textId="77777777" w:rsidR="00231864" w:rsidRPr="00FB7AD2" w:rsidRDefault="00231864" w:rsidP="009F64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5E8F8152" w14:textId="77777777" w:rsidR="00231864" w:rsidRPr="00FB7AD2" w:rsidRDefault="00231864" w:rsidP="009F64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2610F3D" w14:textId="25F7473A" w:rsidR="00231864" w:rsidRPr="00FB7AD2" w:rsidRDefault="00894E20" w:rsidP="009F64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- 305.191,88</w:t>
            </w:r>
          </w:p>
        </w:tc>
      </w:tr>
      <w:tr w:rsidR="00231864" w:rsidRPr="00FB7AD2" w14:paraId="5E147566" w14:textId="77777777" w:rsidTr="0062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690F7" w14:textId="77777777" w:rsidR="00231864" w:rsidRPr="00FB7AD2" w:rsidRDefault="00231864" w:rsidP="009F642C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41E48" w14:textId="77777777" w:rsidR="00231864" w:rsidRPr="00FB7AD2" w:rsidRDefault="00231864" w:rsidP="009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AA617" w14:textId="77777777" w:rsidR="00231864" w:rsidRPr="00FB7AD2" w:rsidRDefault="00231864" w:rsidP="009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auto"/>
            <w:vAlign w:val="center"/>
          </w:tcPr>
          <w:p w14:paraId="01F2BCF7" w14:textId="77777777" w:rsidR="00231864" w:rsidRPr="00FB7AD2" w:rsidRDefault="00231864" w:rsidP="009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CF7B79"/>
              <w:left w:val="nil"/>
              <w:bottom w:val="single" w:sz="8" w:space="0" w:color="CF7B79"/>
              <w:right w:val="nil"/>
            </w:tcBorders>
            <w:shd w:val="clear" w:color="auto" w:fill="auto"/>
            <w:vAlign w:val="center"/>
          </w:tcPr>
          <w:p w14:paraId="584805D4" w14:textId="77777777" w:rsidR="00231864" w:rsidRPr="00FB7AD2" w:rsidRDefault="00231864" w:rsidP="009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</w:tr>
      <w:tr w:rsidR="00231864" w:rsidRPr="00FB7AD2" w14:paraId="7E1CAC69" w14:textId="77777777" w:rsidTr="0062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8C3AA" w14:textId="77777777" w:rsidR="00231864" w:rsidRPr="00FB7AD2" w:rsidRDefault="00231864" w:rsidP="009F642C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DESGLOSE DEL RESULTADO</w:t>
            </w:r>
          </w:p>
        </w:tc>
        <w:tc>
          <w:tcPr>
            <w:tcW w:w="1800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72307" w14:textId="77777777" w:rsidR="00231864" w:rsidRPr="00FB7AD2" w:rsidRDefault="00231864" w:rsidP="009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7AE51" w14:textId="77777777" w:rsidR="00231864" w:rsidRPr="00FB7AD2" w:rsidRDefault="00231864" w:rsidP="009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CF7B79"/>
              <w:left w:val="nil"/>
              <w:bottom w:val="thinThickSmallGap" w:sz="12" w:space="0" w:color="C0504D"/>
              <w:right w:val="nil"/>
            </w:tcBorders>
            <w:shd w:val="clear" w:color="auto" w:fill="auto"/>
            <w:vAlign w:val="center"/>
          </w:tcPr>
          <w:p w14:paraId="77E72D0B" w14:textId="77777777" w:rsidR="00231864" w:rsidRPr="00FB7AD2" w:rsidRDefault="00231864" w:rsidP="009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8" w:space="0" w:color="CF7B79"/>
              <w:left w:val="nil"/>
              <w:bottom w:val="thinThickSmallGap" w:sz="12" w:space="0" w:color="C0504D"/>
              <w:right w:val="nil"/>
            </w:tcBorders>
            <w:shd w:val="clear" w:color="auto" w:fill="auto"/>
            <w:vAlign w:val="center"/>
          </w:tcPr>
          <w:p w14:paraId="7AB7F41B" w14:textId="77777777" w:rsidR="00231864" w:rsidRPr="00FB7AD2" w:rsidRDefault="00231864" w:rsidP="009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</w:rPr>
            </w:pPr>
          </w:p>
        </w:tc>
      </w:tr>
      <w:tr w:rsidR="001823C8" w:rsidRPr="00FB7AD2" w14:paraId="5C54BB66" w14:textId="77777777" w:rsidTr="0062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nThickSmallGap" w:sz="12" w:space="0" w:color="C0504D"/>
              <w:right w:val="single" w:sz="2" w:space="0" w:color="CF7B79"/>
            </w:tcBorders>
            <w:shd w:val="clear" w:color="auto" w:fill="auto"/>
            <w:vAlign w:val="center"/>
          </w:tcPr>
          <w:p w14:paraId="2D0F3B0C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DE EXPLOTACIÓN</w:t>
            </w:r>
          </w:p>
        </w:tc>
        <w:tc>
          <w:tcPr>
            <w:tcW w:w="180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3C58FB6C" w14:textId="71331F88" w:rsidR="001823C8" w:rsidRPr="00FB7AD2" w:rsidRDefault="00DE2E2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-29.350,00</w:t>
            </w:r>
          </w:p>
        </w:tc>
        <w:tc>
          <w:tcPr>
            <w:tcW w:w="1556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3CB243B0" w14:textId="22A8756C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-54.294,30</w:t>
            </w:r>
          </w:p>
        </w:tc>
        <w:tc>
          <w:tcPr>
            <w:tcW w:w="1549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1DDB8E88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-114.750,00</w:t>
            </w:r>
          </w:p>
        </w:tc>
        <w:tc>
          <w:tcPr>
            <w:tcW w:w="145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0AF7B7D9" w14:textId="469BF64B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-103.689,32</w:t>
            </w:r>
          </w:p>
        </w:tc>
      </w:tr>
      <w:tr w:rsidR="001823C8" w:rsidRPr="00FB7AD2" w14:paraId="0A94CBA5" w14:textId="77777777" w:rsidTr="0062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39A62168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(*) RESULTADO FINANCIERO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355C5518" w14:textId="3F90B73B" w:rsidR="001823C8" w:rsidRPr="00FB7AD2" w:rsidRDefault="00DE2E2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29.350,00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32394A0B" w14:textId="216365ED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13.750,00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5ADA570B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114.850,00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054A330A" w14:textId="2679869B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-201.436,92</w:t>
            </w:r>
          </w:p>
        </w:tc>
      </w:tr>
      <w:tr w:rsidR="001823C8" w:rsidRPr="00FB7AD2" w14:paraId="0D1678FF" w14:textId="77777777" w:rsidTr="00625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09553796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EXCEPCIONAL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25422346" w14:textId="2DD2206F" w:rsidR="001823C8" w:rsidRPr="00FB7AD2" w:rsidRDefault="00DE2E2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5500D97" w14:textId="17AB5E3B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40.544,30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1B265FE8" w14:textId="7777777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-100,00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2A39F91C" w14:textId="6D66FCC7" w:rsidR="001823C8" w:rsidRPr="00FB7AD2" w:rsidRDefault="001823C8" w:rsidP="001823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- 65,64</w:t>
            </w:r>
          </w:p>
        </w:tc>
      </w:tr>
      <w:tr w:rsidR="001823C8" w:rsidRPr="00FB7AD2" w14:paraId="23012AE8" w14:textId="77777777" w:rsidTr="00625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322C8F9A" w14:textId="77777777" w:rsidR="001823C8" w:rsidRPr="00FB7AD2" w:rsidRDefault="001823C8" w:rsidP="001823C8">
            <w:pPr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EJERCICIO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28DCCED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4FB92F6" w14:textId="640982EE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0241D2BE" w14:textId="77777777" w:rsidR="001823C8" w:rsidRPr="00FB7AD2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323E81AA" w14:textId="1F2DC020" w:rsidR="001823C8" w:rsidRPr="00894E20" w:rsidRDefault="001823C8" w:rsidP="001823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894E20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-305.191,88</w:t>
            </w:r>
          </w:p>
        </w:tc>
      </w:tr>
    </w:tbl>
    <w:p w14:paraId="7A6F45E8" w14:textId="77777777" w:rsidR="0022601B" w:rsidRPr="0022601B" w:rsidRDefault="0022601B" w:rsidP="00124100">
      <w:pPr>
        <w:jc w:val="both"/>
        <w:rPr>
          <w:rFonts w:ascii="Arial" w:hAnsi="Arial" w:cs="Arial"/>
          <w:i/>
          <w:iCs/>
          <w:color w:val="222222"/>
          <w:sz w:val="12"/>
          <w:szCs w:val="12"/>
        </w:rPr>
      </w:pPr>
    </w:p>
    <w:p w14:paraId="19D9D8EF" w14:textId="77777777" w:rsidR="0022601B" w:rsidRDefault="0022601B" w:rsidP="00124100">
      <w:pPr>
        <w:jc w:val="both"/>
        <w:rPr>
          <w:rFonts w:ascii="Arial" w:hAnsi="Arial" w:cs="Arial"/>
          <w:i/>
          <w:iCs/>
          <w:color w:val="222222"/>
        </w:rPr>
      </w:pPr>
    </w:p>
    <w:p w14:paraId="48A50626" w14:textId="6EA780C1" w:rsidR="00231864" w:rsidRDefault="00625152" w:rsidP="00124100">
      <w:pPr>
        <w:jc w:val="both"/>
        <w:rPr>
          <w:rFonts w:ascii="Arial" w:hAnsi="Arial" w:cs="Arial"/>
          <w:i/>
          <w:iCs/>
          <w:color w:val="222222"/>
        </w:rPr>
      </w:pPr>
      <w:r w:rsidRPr="00B406D9">
        <w:rPr>
          <w:rFonts w:ascii="Arial" w:hAnsi="Arial" w:cs="Arial"/>
          <w:i/>
          <w:iCs/>
          <w:color w:val="222222"/>
        </w:rPr>
        <w:t>(*) El resultado financiero incluye además de los ingresos y gastos financieros los honorarios del profesional que gestiona la cartera</w:t>
      </w:r>
      <w:r>
        <w:rPr>
          <w:rFonts w:ascii="Arial" w:hAnsi="Arial" w:cs="Arial"/>
          <w:i/>
          <w:iCs/>
          <w:color w:val="222222"/>
        </w:rPr>
        <w:t>.</w:t>
      </w:r>
    </w:p>
    <w:p w14:paraId="4208144B" w14:textId="4AFF6354" w:rsidR="009F642C" w:rsidRDefault="009F642C" w:rsidP="00D54290"/>
    <w:tbl>
      <w:tblPr>
        <w:tblStyle w:val="Cuadrculamedia1-nfasis22"/>
        <w:tblpPr w:leftFromText="141" w:rightFromText="141" w:vertAnchor="text" w:horzAnchor="margin" w:tblpXSpec="center" w:tblpY="1016"/>
        <w:tblW w:w="10750" w:type="dxa"/>
        <w:tblLook w:val="04A0" w:firstRow="1" w:lastRow="0" w:firstColumn="1" w:lastColumn="0" w:noHBand="0" w:noVBand="1"/>
      </w:tblPr>
      <w:tblGrid>
        <w:gridCol w:w="4395"/>
        <w:gridCol w:w="1800"/>
        <w:gridCol w:w="1556"/>
        <w:gridCol w:w="1549"/>
        <w:gridCol w:w="1450"/>
      </w:tblGrid>
      <w:tr w:rsidR="009F642C" w:rsidRPr="00FB7AD2" w14:paraId="1F63540F" w14:textId="77777777" w:rsidTr="00A84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7DF18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DESGLOSE DEL RESULTADO</w:t>
            </w:r>
          </w:p>
        </w:tc>
        <w:tc>
          <w:tcPr>
            <w:tcW w:w="1800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680A6" w14:textId="1BF573BB" w:rsidR="009F642C" w:rsidRPr="009F642C" w:rsidRDefault="009F642C" w:rsidP="00A84506">
            <w:pPr>
              <w:tabs>
                <w:tab w:val="left" w:pos="29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</w:pPr>
            <w:r w:rsidRPr="009F642C"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  <w:t>2015</w:t>
            </w:r>
          </w:p>
        </w:tc>
        <w:tc>
          <w:tcPr>
            <w:tcW w:w="1556" w:type="dxa"/>
            <w:tcBorders>
              <w:top w:val="single" w:sz="8" w:space="0" w:color="CF7B7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2D7B" w14:textId="131EB0AE" w:rsidR="009F642C" w:rsidRPr="009F642C" w:rsidRDefault="009F642C" w:rsidP="00A84506">
            <w:pPr>
              <w:tabs>
                <w:tab w:val="left" w:pos="29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</w:pPr>
            <w:r w:rsidRPr="009F642C"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  <w:t>2016</w:t>
            </w:r>
          </w:p>
        </w:tc>
        <w:tc>
          <w:tcPr>
            <w:tcW w:w="1549" w:type="dxa"/>
            <w:tcBorders>
              <w:top w:val="single" w:sz="8" w:space="0" w:color="CF7B79"/>
              <w:left w:val="nil"/>
              <w:bottom w:val="thinThickSmallGap" w:sz="12" w:space="0" w:color="C0504D"/>
              <w:right w:val="nil"/>
            </w:tcBorders>
            <w:shd w:val="clear" w:color="auto" w:fill="auto"/>
            <w:vAlign w:val="center"/>
          </w:tcPr>
          <w:p w14:paraId="4A37A4F8" w14:textId="339FBE71" w:rsidR="009F642C" w:rsidRPr="009F642C" w:rsidRDefault="009F642C" w:rsidP="00A84506">
            <w:pPr>
              <w:tabs>
                <w:tab w:val="left" w:pos="29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</w:pPr>
            <w:r w:rsidRPr="009F642C"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  <w:t>2017</w:t>
            </w:r>
          </w:p>
        </w:tc>
        <w:tc>
          <w:tcPr>
            <w:tcW w:w="1450" w:type="dxa"/>
            <w:tcBorders>
              <w:top w:val="single" w:sz="8" w:space="0" w:color="CF7B79"/>
              <w:left w:val="nil"/>
              <w:bottom w:val="thinThickSmallGap" w:sz="12" w:space="0" w:color="C0504D"/>
              <w:right w:val="nil"/>
            </w:tcBorders>
            <w:shd w:val="clear" w:color="auto" w:fill="auto"/>
            <w:vAlign w:val="center"/>
          </w:tcPr>
          <w:p w14:paraId="53C09D67" w14:textId="11D2D762" w:rsidR="009F642C" w:rsidRPr="009F642C" w:rsidRDefault="009F642C" w:rsidP="00A84506">
            <w:pPr>
              <w:tabs>
                <w:tab w:val="left" w:pos="29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</w:pPr>
            <w:r w:rsidRPr="009F642C">
              <w:rPr>
                <w:rFonts w:ascii="Arial" w:hAnsi="Arial" w:cs="Arial"/>
                <w:i/>
                <w:color w:val="404040"/>
                <w:sz w:val="20"/>
                <w:szCs w:val="20"/>
                <w:u w:val="single"/>
              </w:rPr>
              <w:t>2018</w:t>
            </w:r>
          </w:p>
        </w:tc>
      </w:tr>
      <w:tr w:rsidR="009F642C" w:rsidRPr="00FB7AD2" w14:paraId="4D97B48C" w14:textId="77777777" w:rsidTr="00A84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nThickSmallGap" w:sz="12" w:space="0" w:color="C0504D"/>
              <w:right w:val="single" w:sz="2" w:space="0" w:color="CF7B79"/>
            </w:tcBorders>
            <w:shd w:val="clear" w:color="auto" w:fill="auto"/>
            <w:vAlign w:val="center"/>
          </w:tcPr>
          <w:p w14:paraId="409C7C8B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DE EXPLOTACIÓN</w:t>
            </w:r>
          </w:p>
        </w:tc>
        <w:tc>
          <w:tcPr>
            <w:tcW w:w="180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4E62CA12" w14:textId="0CC1D343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- 248.652,50</w:t>
            </w:r>
          </w:p>
        </w:tc>
        <w:tc>
          <w:tcPr>
            <w:tcW w:w="1556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3EEEEBC2" w14:textId="67B2D900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- 210.921,20</w:t>
            </w:r>
          </w:p>
        </w:tc>
        <w:tc>
          <w:tcPr>
            <w:tcW w:w="1549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6ED7356F" w14:textId="7AA095CF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- 193.678,24</w:t>
            </w:r>
          </w:p>
        </w:tc>
        <w:tc>
          <w:tcPr>
            <w:tcW w:w="1450" w:type="dxa"/>
            <w:tcBorders>
              <w:top w:val="thinThickSmallGap" w:sz="12" w:space="0" w:color="C0504D"/>
              <w:left w:val="single" w:sz="2" w:space="0" w:color="CF7B79"/>
              <w:bottom w:val="thinThickSmallGap" w:sz="12" w:space="0" w:color="C0504D"/>
              <w:right w:val="single" w:sz="2" w:space="0" w:color="CF7B79"/>
            </w:tcBorders>
            <w:vAlign w:val="center"/>
          </w:tcPr>
          <w:p w14:paraId="5129D9DC" w14:textId="7AC80D4A" w:rsidR="009F642C" w:rsidRPr="009F642C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</w:pPr>
            <w:r w:rsidRPr="009F642C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 xml:space="preserve"> </w:t>
            </w:r>
            <w:r w:rsidRPr="009F642C"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103.689,32</w:t>
            </w:r>
          </w:p>
        </w:tc>
      </w:tr>
      <w:tr w:rsidR="009F642C" w:rsidRPr="00FB7AD2" w14:paraId="7559DDB5" w14:textId="77777777" w:rsidTr="00A84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4FF640B7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(*) RESULTADO FINANCIERO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351D8EDD" w14:textId="12B407EB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5.053,14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9FE7AB8" w14:textId="0113436C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/>
                <w:sz w:val="20"/>
                <w:szCs w:val="20"/>
              </w:rPr>
              <w:t>54.669,48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2B6B4CB" w14:textId="20665C13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113.884,67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642A250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- 201.436,92</w:t>
            </w:r>
          </w:p>
        </w:tc>
      </w:tr>
      <w:tr w:rsidR="009F642C" w:rsidRPr="00FB7AD2" w14:paraId="4ED6D551" w14:textId="77777777" w:rsidTr="00A84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139B5255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EXCEPCIONAL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8B237CF" w14:textId="3E102046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19.229,79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813CB20" w14:textId="360524E1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- 645,19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2A647D0B" w14:textId="37EABF65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- 2.483,96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6C1DD08E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- 65,64</w:t>
            </w:r>
          </w:p>
        </w:tc>
      </w:tr>
      <w:tr w:rsidR="009F642C" w:rsidRPr="00894E20" w14:paraId="3533FBB0" w14:textId="77777777" w:rsidTr="00A845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thinThickSmallGap" w:sz="12" w:space="0" w:color="C0504D"/>
              <w:left w:val="thinThickSmallGap" w:sz="12" w:space="0" w:color="C0504D"/>
              <w:bottom w:val="thickThinSmallGap" w:sz="12" w:space="0" w:color="C0504D"/>
            </w:tcBorders>
            <w:shd w:val="clear" w:color="auto" w:fill="auto"/>
            <w:vAlign w:val="center"/>
          </w:tcPr>
          <w:p w14:paraId="22C25679" w14:textId="77777777" w:rsidR="009F642C" w:rsidRPr="00FB7AD2" w:rsidRDefault="009F642C" w:rsidP="00A84506">
            <w:pPr>
              <w:tabs>
                <w:tab w:val="left" w:pos="2910"/>
              </w:tabs>
              <w:jc w:val="right"/>
              <w:rPr>
                <w:rFonts w:ascii="Arial" w:hAnsi="Arial" w:cs="Arial"/>
                <w:i/>
                <w:color w:val="595959"/>
                <w:sz w:val="20"/>
                <w:szCs w:val="20"/>
              </w:rPr>
            </w:pPr>
            <w:r w:rsidRPr="00FB7AD2">
              <w:rPr>
                <w:rFonts w:ascii="Arial" w:hAnsi="Arial" w:cs="Arial"/>
                <w:i/>
                <w:color w:val="595959"/>
                <w:sz w:val="20"/>
                <w:szCs w:val="20"/>
              </w:rPr>
              <w:t>RESULTADO EJERCICIO</w:t>
            </w:r>
          </w:p>
        </w:tc>
        <w:tc>
          <w:tcPr>
            <w:tcW w:w="180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147C35D4" w14:textId="533BBE6C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- 224.369,57</w:t>
            </w:r>
          </w:p>
        </w:tc>
        <w:tc>
          <w:tcPr>
            <w:tcW w:w="1556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7C29BFA2" w14:textId="429F3640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- 156.896,91</w:t>
            </w:r>
          </w:p>
        </w:tc>
        <w:tc>
          <w:tcPr>
            <w:tcW w:w="1549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68A99DD7" w14:textId="157D1523" w:rsidR="009F642C" w:rsidRPr="00FB7AD2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- 82.277,53</w:t>
            </w:r>
          </w:p>
        </w:tc>
        <w:tc>
          <w:tcPr>
            <w:tcW w:w="1450" w:type="dxa"/>
            <w:tcBorders>
              <w:top w:val="thinThickSmallGap" w:sz="12" w:space="0" w:color="C0504D"/>
              <w:bottom w:val="thickThinSmallGap" w:sz="12" w:space="0" w:color="C0504D"/>
            </w:tcBorders>
            <w:vAlign w:val="center"/>
          </w:tcPr>
          <w:p w14:paraId="4E1921D6" w14:textId="77777777" w:rsidR="009F642C" w:rsidRPr="00894E20" w:rsidRDefault="009F642C" w:rsidP="00A84506">
            <w:pPr>
              <w:tabs>
                <w:tab w:val="left" w:pos="291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</w:pPr>
            <w:r w:rsidRPr="00894E20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 xml:space="preserve"> </w:t>
            </w:r>
            <w:r w:rsidRPr="00894E20">
              <w:rPr>
                <w:rFonts w:ascii="Arial" w:hAnsi="Arial" w:cs="Arial"/>
                <w:b/>
                <w:bCs/>
                <w:i/>
                <w:color w:val="595959"/>
                <w:sz w:val="20"/>
                <w:szCs w:val="20"/>
              </w:rPr>
              <w:t>305.191,88</w:t>
            </w:r>
          </w:p>
        </w:tc>
      </w:tr>
    </w:tbl>
    <w:p w14:paraId="42925E70" w14:textId="4A4456DC" w:rsidR="009F642C" w:rsidRDefault="009F642C" w:rsidP="009F642C">
      <w:pPr>
        <w:jc w:val="center"/>
        <w:rPr>
          <w:rFonts w:ascii="Arial" w:hAnsi="Arial" w:cs="Arial"/>
          <w:b/>
          <w:sz w:val="24"/>
        </w:rPr>
      </w:pPr>
      <w:r w:rsidRPr="009F642C">
        <w:rPr>
          <w:rFonts w:ascii="Arial" w:hAnsi="Arial" w:cs="Arial"/>
          <w:b/>
          <w:sz w:val="24"/>
        </w:rPr>
        <w:t>COMPARACIÓN CON EJERCICIOS ANTERIORES</w:t>
      </w:r>
    </w:p>
    <w:p w14:paraId="3AC517B4" w14:textId="77777777" w:rsidR="009F642C" w:rsidRPr="00A84506" w:rsidRDefault="009F642C" w:rsidP="00A84506">
      <w:pPr>
        <w:jc w:val="both"/>
        <w:rPr>
          <w:rFonts w:ascii="Arial" w:hAnsi="Arial" w:cs="Arial"/>
          <w:sz w:val="24"/>
        </w:rPr>
      </w:pPr>
    </w:p>
    <w:p w14:paraId="523FA955" w14:textId="314074B1" w:rsidR="009F642C" w:rsidRDefault="009F642C" w:rsidP="00D54290"/>
    <w:p w14:paraId="10C97289" w14:textId="77777777" w:rsidR="00A84506" w:rsidRDefault="00A84506" w:rsidP="00D54290"/>
    <w:p w14:paraId="04C2C599" w14:textId="7F51A501" w:rsidR="009F642C" w:rsidRDefault="009F642C" w:rsidP="00D54290">
      <w:r>
        <w:rPr>
          <w:noProof/>
          <w:lang w:eastAsia="es-ES"/>
        </w:rPr>
        <w:drawing>
          <wp:inline distT="0" distB="0" distL="0" distR="0" wp14:anchorId="7A341E02" wp14:editId="1FA64F7E">
            <wp:extent cx="5400040" cy="3150235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8BEC61" w14:textId="77777777" w:rsidR="009F642C" w:rsidRPr="00D54290" w:rsidRDefault="009F642C" w:rsidP="00D54290"/>
    <w:sectPr w:rsidR="009F642C" w:rsidRPr="00D54290" w:rsidSect="000976E7">
      <w:headerReference w:type="default" r:id="rId9"/>
      <w:footerReference w:type="default" r:id="rId10"/>
      <w:pgSz w:w="11906" w:h="16838"/>
      <w:pgMar w:top="3403" w:right="1701" w:bottom="1417" w:left="1701" w:header="56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CDBD" w14:textId="77777777" w:rsidR="00D9130D" w:rsidRDefault="00D9130D" w:rsidP="00063964">
      <w:pPr>
        <w:spacing w:after="0" w:line="240" w:lineRule="auto"/>
      </w:pPr>
      <w:r>
        <w:separator/>
      </w:r>
    </w:p>
  </w:endnote>
  <w:endnote w:type="continuationSeparator" w:id="0">
    <w:p w14:paraId="41285181" w14:textId="77777777" w:rsidR="00D9130D" w:rsidRDefault="00D9130D" w:rsidP="0006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2" w:space="0" w:color="CF7B79" w:themeColor="accent2" w:themeTint="B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54"/>
      <w:gridCol w:w="850"/>
    </w:tblGrid>
    <w:tr w:rsidR="004116FA" w14:paraId="3A9321C2" w14:textId="77777777" w:rsidTr="00F66E11">
      <w:trPr>
        <w:trHeight w:val="237"/>
      </w:trPr>
      <w:tc>
        <w:tcPr>
          <w:tcW w:w="4500" w:type="pct"/>
        </w:tcPr>
        <w:p w14:paraId="55344BB4" w14:textId="28D0DF5A" w:rsidR="004116FA" w:rsidRDefault="004116FA" w:rsidP="00063964">
          <w:pPr>
            <w:pStyle w:val="Masthead"/>
            <w:jc w:val="center"/>
            <w:rPr>
              <w:rFonts w:eastAsiaTheme="minorHAnsi" w:cs="Calibri"/>
              <w:b/>
              <w:bCs/>
              <w:color w:val="595959" w:themeColor="text1" w:themeTint="A6"/>
              <w:sz w:val="20"/>
              <w:szCs w:val="40"/>
              <w:lang w:eastAsia="en-US" w:bidi="ar-SA"/>
            </w:rPr>
          </w:pPr>
          <w:r>
            <w:rPr>
              <w:rFonts w:eastAsiaTheme="minorHAnsi" w:cs="Calibri"/>
              <w:b/>
              <w:bCs/>
              <w:color w:val="595959" w:themeColor="text1" w:themeTint="A6"/>
              <w:sz w:val="20"/>
              <w:szCs w:val="40"/>
              <w:lang w:eastAsia="en-US" w:bidi="ar-SA"/>
            </w:rPr>
            <w:t>Presupuesto 2020 COIIRM</w:t>
          </w:r>
        </w:p>
        <w:p w14:paraId="524908F0" w14:textId="47A407E9" w:rsidR="004116FA" w:rsidRPr="00D54290" w:rsidRDefault="004116FA" w:rsidP="00D54290">
          <w:pPr>
            <w:pStyle w:val="Masthead"/>
            <w:jc w:val="center"/>
            <w:rPr>
              <w:color w:val="595959" w:themeColor="text1" w:themeTint="A6"/>
              <w:sz w:val="36"/>
              <w:szCs w:val="72"/>
            </w:rPr>
          </w:pPr>
          <w:r>
            <w:rPr>
              <w:rFonts w:cs="Calibri"/>
              <w:b/>
              <w:bCs/>
              <w:color w:val="595959" w:themeColor="text1" w:themeTint="A6"/>
              <w:sz w:val="20"/>
              <w:szCs w:val="40"/>
            </w:rPr>
            <w:t>Junta General (19 de diciembre de 2019)</w:t>
          </w:r>
        </w:p>
      </w:tc>
      <w:tc>
        <w:tcPr>
          <w:tcW w:w="500" w:type="pct"/>
          <w:shd w:val="clear" w:color="auto" w:fill="9D2235"/>
          <w:vAlign w:val="center"/>
        </w:tcPr>
        <w:p w14:paraId="56E8C324" w14:textId="77777777" w:rsidR="004116FA" w:rsidRPr="00063964" w:rsidRDefault="004116FA" w:rsidP="00F66E11">
          <w:pPr>
            <w:pStyle w:val="Encabezado"/>
            <w:jc w:val="center"/>
            <w:rPr>
              <w:rFonts w:ascii="Century Gothic" w:hAnsi="Century Gothic"/>
              <w:color w:val="FFFFFF" w:themeColor="background1"/>
            </w:rPr>
          </w:pPr>
          <w:r w:rsidRPr="00063964">
            <w:rPr>
              <w:rFonts w:ascii="Century Gothic" w:hAnsi="Century Gothic"/>
            </w:rPr>
            <w:fldChar w:fldCharType="begin"/>
          </w:r>
          <w:r w:rsidRPr="00063964">
            <w:rPr>
              <w:rFonts w:ascii="Century Gothic" w:hAnsi="Century Gothic"/>
            </w:rPr>
            <w:instrText>PAGE   \* MERGEFORMAT</w:instrText>
          </w:r>
          <w:r w:rsidRPr="00063964">
            <w:rPr>
              <w:rFonts w:ascii="Century Gothic" w:hAnsi="Century Gothic"/>
            </w:rPr>
            <w:fldChar w:fldCharType="separate"/>
          </w:r>
          <w:r w:rsidR="00DE2E28" w:rsidRPr="00DE2E28">
            <w:rPr>
              <w:rFonts w:ascii="Century Gothic" w:hAnsi="Century Gothic"/>
              <w:noProof/>
              <w:color w:val="FFFFFF" w:themeColor="background1"/>
            </w:rPr>
            <w:t>4</w:t>
          </w:r>
          <w:r w:rsidRPr="00063964">
            <w:rPr>
              <w:rFonts w:ascii="Century Gothic" w:hAnsi="Century Gothic"/>
              <w:color w:val="FFFFFF" w:themeColor="background1"/>
            </w:rPr>
            <w:fldChar w:fldCharType="end"/>
          </w:r>
        </w:p>
      </w:tc>
    </w:tr>
  </w:tbl>
  <w:p w14:paraId="3982D59C" w14:textId="77777777" w:rsidR="004116FA" w:rsidRDefault="004116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4EC91" w14:textId="77777777" w:rsidR="00D9130D" w:rsidRDefault="00D9130D" w:rsidP="00063964">
      <w:pPr>
        <w:spacing w:after="0" w:line="240" w:lineRule="auto"/>
      </w:pPr>
      <w:r>
        <w:separator/>
      </w:r>
    </w:p>
  </w:footnote>
  <w:footnote w:type="continuationSeparator" w:id="0">
    <w:p w14:paraId="7909672E" w14:textId="77777777" w:rsidR="00D9130D" w:rsidRDefault="00D9130D" w:rsidP="0006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8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48"/>
    </w:tblGrid>
    <w:tr w:rsidR="004116FA" w14:paraId="60C113F2" w14:textId="77777777" w:rsidTr="00836D04">
      <w:trPr>
        <w:trHeight w:val="1827"/>
      </w:trPr>
      <w:tc>
        <w:tcPr>
          <w:tcW w:w="10148" w:type="dxa"/>
          <w:vAlign w:val="center"/>
        </w:tcPr>
        <w:p w14:paraId="0D25B099" w14:textId="4326DD69" w:rsidR="004116FA" w:rsidRPr="00B365EE" w:rsidRDefault="004116FA" w:rsidP="009C0492">
          <w:pPr>
            <w:tabs>
              <w:tab w:val="left" w:pos="1910"/>
            </w:tabs>
            <w:jc w:val="center"/>
            <w:rPr>
              <w:rFonts w:cs="Tahoma"/>
              <w:sz w:val="20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8828A69" wp14:editId="59D0E915">
                    <wp:simplePos x="0" y="0"/>
                    <wp:positionH relativeFrom="page">
                      <wp:posOffset>282575</wp:posOffset>
                    </wp:positionH>
                    <wp:positionV relativeFrom="page">
                      <wp:posOffset>1000760</wp:posOffset>
                    </wp:positionV>
                    <wp:extent cx="6124575" cy="704850"/>
                    <wp:effectExtent l="19050" t="19050" r="47625" b="57150"/>
                    <wp:wrapNone/>
                    <wp:docPr id="7" name="Cuadro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24575" cy="704850"/>
                            </a:xfrm>
                            <a:prstGeom prst="rect">
                              <a:avLst/>
                            </a:prstGeom>
                            <a:solidFill>
                              <a:srgbClr val="9D2235"/>
                            </a:solidFill>
                            <a:ln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FFE488C" w14:textId="591C553D" w:rsidR="004116FA" w:rsidRDefault="004116FA" w:rsidP="009C0492">
                                <w:pPr>
                                  <w:pStyle w:val="Masthead"/>
                                  <w:jc w:val="center"/>
                                  <w:rPr>
                                    <w:rFonts w:ascii="Calibri" w:eastAsiaTheme="minorHAnsi" w:hAnsi="Calibri" w:cs="Calibri"/>
                                    <w:b/>
                                    <w:bCs/>
                                    <w:sz w:val="40"/>
                                    <w:szCs w:val="40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rFonts w:ascii="Calibri" w:eastAsiaTheme="minorHAnsi" w:hAnsi="Calibri" w:cs="Calibri"/>
                                    <w:b/>
                                    <w:bCs/>
                                    <w:sz w:val="40"/>
                                    <w:szCs w:val="40"/>
                                    <w:lang w:eastAsia="en-US" w:bidi="ar-SA"/>
                                  </w:rPr>
                                  <w:t>PRESUPUESTO COIIRM 2020</w:t>
                                </w:r>
                              </w:p>
                              <w:p w14:paraId="59321F2A" w14:textId="0F688206" w:rsidR="004116FA" w:rsidRPr="00D65228" w:rsidRDefault="004116FA" w:rsidP="009C0492">
                                <w:pPr>
                                  <w:pStyle w:val="Masthead"/>
                                  <w:jc w:val="center"/>
                                  <w:rPr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Calibri" w:eastAsiaTheme="minorHAnsi" w:hAnsi="Calibri" w:cs="Calibri"/>
                                    <w:b/>
                                    <w:bCs/>
                                    <w:sz w:val="40"/>
                                    <w:szCs w:val="40"/>
                                    <w:lang w:eastAsia="en-US" w:bidi="ar-SA"/>
                                  </w:rPr>
                                  <w:t>Propuesta (JG 19/12/2019)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828A6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" o:spid="_x0000_s1026" type="#_x0000_t202" style="position:absolute;left:0;text-align:left;margin-left:22.25pt;margin-top:78.8pt;width:482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" fillcolor="#9d2235" strokecolor="#f2f2f2" strokeweight="3pt">
                    <v:shadow on="t" color="#622423" opacity=".5" offset="1pt"/>
                    <v:textbox inset=",,,0">
                      <w:txbxContent>
                        <w:p w14:paraId="7FFE488C" w14:textId="591C553D" w:rsidR="004116FA" w:rsidRDefault="004116FA" w:rsidP="009C0492">
                          <w:pPr>
                            <w:pStyle w:val="Masthead"/>
                            <w:jc w:val="center"/>
                            <w:rPr>
                              <w:rFonts w:ascii="Calibri" w:eastAsiaTheme="minorHAnsi" w:hAnsi="Calibri" w:cs="Calibri"/>
                              <w:b/>
                              <w:bCs/>
                              <w:sz w:val="40"/>
                              <w:szCs w:val="40"/>
                              <w:lang w:eastAsia="en-US" w:bidi="ar-SA"/>
                            </w:rPr>
                          </w:pPr>
                          <w:r>
                            <w:rPr>
                              <w:rFonts w:ascii="Calibri" w:eastAsiaTheme="minorHAnsi" w:hAnsi="Calibri" w:cs="Calibri"/>
                              <w:b/>
                              <w:bCs/>
                              <w:sz w:val="40"/>
                              <w:szCs w:val="40"/>
                              <w:lang w:eastAsia="en-US" w:bidi="ar-SA"/>
                            </w:rPr>
                            <w:t>PRESUPUESTO COIIRM 2020</w:t>
                          </w:r>
                        </w:p>
                        <w:p w14:paraId="59321F2A" w14:textId="0F688206" w:rsidR="004116FA" w:rsidRPr="00D65228" w:rsidRDefault="004116FA" w:rsidP="009C0492">
                          <w:pPr>
                            <w:pStyle w:val="Masthead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Calibri" w:eastAsiaTheme="minorHAnsi" w:hAnsi="Calibri" w:cs="Calibri"/>
                              <w:b/>
                              <w:bCs/>
                              <w:sz w:val="40"/>
                              <w:szCs w:val="40"/>
                              <w:lang w:eastAsia="en-US" w:bidi="ar-SA"/>
                            </w:rPr>
                            <w:t>Propuesta (JG 19/12/2019)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es-ES"/>
            </w:rPr>
            <w:drawing>
              <wp:inline distT="0" distB="0" distL="0" distR="0" wp14:anchorId="7525F3E7" wp14:editId="09B9C5F3">
                <wp:extent cx="3340100" cy="1012825"/>
                <wp:effectExtent l="0" t="0" r="0" b="0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63383E" w14:textId="02386B5B" w:rsidR="004116FA" w:rsidRDefault="004116FA" w:rsidP="009C0492">
    <w:pPr>
      <w:pStyle w:val="Encabezado"/>
    </w:pPr>
  </w:p>
  <w:p w14:paraId="2BEEB764" w14:textId="77777777" w:rsidR="004116FA" w:rsidRDefault="004116FA" w:rsidP="009C04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C203B"/>
    <w:multiLevelType w:val="hybridMultilevel"/>
    <w:tmpl w:val="650273A2"/>
    <w:lvl w:ilvl="0" w:tplc="4232F59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44AC"/>
    <w:multiLevelType w:val="hybridMultilevel"/>
    <w:tmpl w:val="BED484B4"/>
    <w:lvl w:ilvl="0" w:tplc="2DF0C6E4">
      <w:start w:val="1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5D"/>
    <w:rsid w:val="000028E3"/>
    <w:rsid w:val="00013929"/>
    <w:rsid w:val="000173B1"/>
    <w:rsid w:val="000253C0"/>
    <w:rsid w:val="00042DFE"/>
    <w:rsid w:val="00053D51"/>
    <w:rsid w:val="00063964"/>
    <w:rsid w:val="0006509A"/>
    <w:rsid w:val="00070B78"/>
    <w:rsid w:val="00074DE7"/>
    <w:rsid w:val="000976E7"/>
    <w:rsid w:val="00097970"/>
    <w:rsid w:val="000B509D"/>
    <w:rsid w:val="000B5EA4"/>
    <w:rsid w:val="000D2786"/>
    <w:rsid w:val="000D7DAA"/>
    <w:rsid w:val="000E3245"/>
    <w:rsid w:val="000E7328"/>
    <w:rsid w:val="000F6AB9"/>
    <w:rsid w:val="00111E50"/>
    <w:rsid w:val="00112545"/>
    <w:rsid w:val="00124100"/>
    <w:rsid w:val="00124379"/>
    <w:rsid w:val="00147EF0"/>
    <w:rsid w:val="00165B56"/>
    <w:rsid w:val="001823C8"/>
    <w:rsid w:val="00182863"/>
    <w:rsid w:val="00187E26"/>
    <w:rsid w:val="001C33B7"/>
    <w:rsid w:val="001C639C"/>
    <w:rsid w:val="001F04EB"/>
    <w:rsid w:val="00223E23"/>
    <w:rsid w:val="0022601B"/>
    <w:rsid w:val="00227225"/>
    <w:rsid w:val="002306C1"/>
    <w:rsid w:val="00231864"/>
    <w:rsid w:val="002320F5"/>
    <w:rsid w:val="002438FE"/>
    <w:rsid w:val="00245AA0"/>
    <w:rsid w:val="002743F9"/>
    <w:rsid w:val="00275205"/>
    <w:rsid w:val="002B7B10"/>
    <w:rsid w:val="002D03CB"/>
    <w:rsid w:val="002D50F6"/>
    <w:rsid w:val="002E6868"/>
    <w:rsid w:val="002F3CEE"/>
    <w:rsid w:val="00302652"/>
    <w:rsid w:val="003528FB"/>
    <w:rsid w:val="003A1BDD"/>
    <w:rsid w:val="003A2D9C"/>
    <w:rsid w:val="003A7E42"/>
    <w:rsid w:val="003D52A4"/>
    <w:rsid w:val="003E342A"/>
    <w:rsid w:val="004116FA"/>
    <w:rsid w:val="00437F04"/>
    <w:rsid w:val="004445C5"/>
    <w:rsid w:val="00456681"/>
    <w:rsid w:val="00467DF2"/>
    <w:rsid w:val="004D7C90"/>
    <w:rsid w:val="004E12B5"/>
    <w:rsid w:val="004E25B7"/>
    <w:rsid w:val="004F53BA"/>
    <w:rsid w:val="00514F80"/>
    <w:rsid w:val="00527AD6"/>
    <w:rsid w:val="005300E7"/>
    <w:rsid w:val="005329A7"/>
    <w:rsid w:val="00560416"/>
    <w:rsid w:val="00577E92"/>
    <w:rsid w:val="005A0E7D"/>
    <w:rsid w:val="005A333D"/>
    <w:rsid w:val="005B05FD"/>
    <w:rsid w:val="005B22C6"/>
    <w:rsid w:val="005E2B9F"/>
    <w:rsid w:val="005E3E91"/>
    <w:rsid w:val="005E6DFF"/>
    <w:rsid w:val="005F6813"/>
    <w:rsid w:val="00620A0D"/>
    <w:rsid w:val="00625152"/>
    <w:rsid w:val="00633383"/>
    <w:rsid w:val="0064651D"/>
    <w:rsid w:val="00654B91"/>
    <w:rsid w:val="00654E89"/>
    <w:rsid w:val="00690FB5"/>
    <w:rsid w:val="006A6447"/>
    <w:rsid w:val="006B217C"/>
    <w:rsid w:val="006C4A09"/>
    <w:rsid w:val="006D3876"/>
    <w:rsid w:val="00703AE0"/>
    <w:rsid w:val="00703FE5"/>
    <w:rsid w:val="007139EC"/>
    <w:rsid w:val="00726F3E"/>
    <w:rsid w:val="00754096"/>
    <w:rsid w:val="007A4E51"/>
    <w:rsid w:val="007F5346"/>
    <w:rsid w:val="00805585"/>
    <w:rsid w:val="00836D04"/>
    <w:rsid w:val="0084117C"/>
    <w:rsid w:val="00844A03"/>
    <w:rsid w:val="008532BA"/>
    <w:rsid w:val="00862127"/>
    <w:rsid w:val="00862EF7"/>
    <w:rsid w:val="008753EC"/>
    <w:rsid w:val="00894E20"/>
    <w:rsid w:val="008A0E5D"/>
    <w:rsid w:val="008B46A5"/>
    <w:rsid w:val="008D1877"/>
    <w:rsid w:val="008D1EE0"/>
    <w:rsid w:val="008E761A"/>
    <w:rsid w:val="00902156"/>
    <w:rsid w:val="009039B6"/>
    <w:rsid w:val="009937F4"/>
    <w:rsid w:val="00997453"/>
    <w:rsid w:val="009A3DC5"/>
    <w:rsid w:val="009B6B28"/>
    <w:rsid w:val="009C0492"/>
    <w:rsid w:val="009C7BAC"/>
    <w:rsid w:val="009C7FAD"/>
    <w:rsid w:val="009D35FD"/>
    <w:rsid w:val="009E2A8F"/>
    <w:rsid w:val="009E3005"/>
    <w:rsid w:val="009F642C"/>
    <w:rsid w:val="00A41107"/>
    <w:rsid w:val="00A421DA"/>
    <w:rsid w:val="00A8157D"/>
    <w:rsid w:val="00A82142"/>
    <w:rsid w:val="00A839C2"/>
    <w:rsid w:val="00A84506"/>
    <w:rsid w:val="00A92CBC"/>
    <w:rsid w:val="00AA2039"/>
    <w:rsid w:val="00AA687F"/>
    <w:rsid w:val="00AB2AF4"/>
    <w:rsid w:val="00AD2EE6"/>
    <w:rsid w:val="00AE526B"/>
    <w:rsid w:val="00B12F62"/>
    <w:rsid w:val="00B57FE3"/>
    <w:rsid w:val="00B63617"/>
    <w:rsid w:val="00B676BC"/>
    <w:rsid w:val="00B701B1"/>
    <w:rsid w:val="00B70829"/>
    <w:rsid w:val="00BA0A1B"/>
    <w:rsid w:val="00BD4B56"/>
    <w:rsid w:val="00BD6A28"/>
    <w:rsid w:val="00BF2E7A"/>
    <w:rsid w:val="00C17C24"/>
    <w:rsid w:val="00C56E54"/>
    <w:rsid w:val="00C76F25"/>
    <w:rsid w:val="00C80AAF"/>
    <w:rsid w:val="00C836D3"/>
    <w:rsid w:val="00CC67D8"/>
    <w:rsid w:val="00CF44E7"/>
    <w:rsid w:val="00D07880"/>
    <w:rsid w:val="00D12D1B"/>
    <w:rsid w:val="00D229AE"/>
    <w:rsid w:val="00D40799"/>
    <w:rsid w:val="00D54290"/>
    <w:rsid w:val="00D9130D"/>
    <w:rsid w:val="00D91D00"/>
    <w:rsid w:val="00D949B2"/>
    <w:rsid w:val="00DA176A"/>
    <w:rsid w:val="00DA7381"/>
    <w:rsid w:val="00DC1D50"/>
    <w:rsid w:val="00DD57DF"/>
    <w:rsid w:val="00DE2E28"/>
    <w:rsid w:val="00DF7B8A"/>
    <w:rsid w:val="00E03C94"/>
    <w:rsid w:val="00E13A4A"/>
    <w:rsid w:val="00E278EA"/>
    <w:rsid w:val="00E6309C"/>
    <w:rsid w:val="00E8682D"/>
    <w:rsid w:val="00E9451C"/>
    <w:rsid w:val="00EA10C8"/>
    <w:rsid w:val="00EA3504"/>
    <w:rsid w:val="00EA48E9"/>
    <w:rsid w:val="00EB2CA1"/>
    <w:rsid w:val="00EB41FB"/>
    <w:rsid w:val="00EE57EB"/>
    <w:rsid w:val="00EE67F6"/>
    <w:rsid w:val="00F018CB"/>
    <w:rsid w:val="00F264E1"/>
    <w:rsid w:val="00F32D0B"/>
    <w:rsid w:val="00F518EA"/>
    <w:rsid w:val="00F6077F"/>
    <w:rsid w:val="00F66E11"/>
    <w:rsid w:val="00F73F47"/>
    <w:rsid w:val="00F80880"/>
    <w:rsid w:val="00F96D41"/>
    <w:rsid w:val="00FA0212"/>
    <w:rsid w:val="00FB1C29"/>
    <w:rsid w:val="00F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1C7CD"/>
  <w15:docId w15:val="{3858DDF7-003A-4337-986B-319B6F91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sthead">
    <w:name w:val="Masthead"/>
    <w:basedOn w:val="Normal"/>
    <w:rsid w:val="008A0E5D"/>
    <w:pPr>
      <w:spacing w:after="0" w:line="240" w:lineRule="auto"/>
      <w:ind w:left="144"/>
    </w:pPr>
    <w:rPr>
      <w:rFonts w:ascii="Century Gothic" w:eastAsia="Times New Roman" w:hAnsi="Century Gothic" w:cs="Century Gothic"/>
      <w:color w:val="FFFFFF"/>
      <w:sz w:val="96"/>
      <w:szCs w:val="96"/>
      <w:lang w:eastAsia="es-ES" w:bidi="es-ES"/>
    </w:rPr>
  </w:style>
  <w:style w:type="table" w:styleId="Tablaconcuadrcula">
    <w:name w:val="Table Grid"/>
    <w:basedOn w:val="Tablanormal"/>
    <w:uiPriority w:val="59"/>
    <w:rsid w:val="008A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8A0E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medio1-nfasis2">
    <w:name w:val="Medium Shading 1 Accent 2"/>
    <w:basedOn w:val="Tablanormal"/>
    <w:uiPriority w:val="63"/>
    <w:rsid w:val="008A0E5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E5D"/>
    <w:rPr>
      <w:rFonts w:ascii="Tahoma" w:hAnsi="Tahoma" w:cs="Tahoma"/>
      <w:sz w:val="16"/>
      <w:szCs w:val="16"/>
    </w:rPr>
  </w:style>
  <w:style w:type="table" w:styleId="Listamedia1-nfasis2">
    <w:name w:val="Medium List 1 Accent 2"/>
    <w:basedOn w:val="Tablanormal"/>
    <w:uiPriority w:val="65"/>
    <w:rsid w:val="000253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2-nfasis2">
    <w:name w:val="Medium List 2 Accent 2"/>
    <w:basedOn w:val="Tablanormal"/>
    <w:uiPriority w:val="66"/>
    <w:rsid w:val="000253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620A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2F3CE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Encabezado">
    <w:name w:val="header"/>
    <w:basedOn w:val="Normal"/>
    <w:link w:val="EncabezadoCar"/>
    <w:unhideWhenUsed/>
    <w:rsid w:val="00063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964"/>
  </w:style>
  <w:style w:type="paragraph" w:styleId="Piedepgina">
    <w:name w:val="footer"/>
    <w:basedOn w:val="Normal"/>
    <w:link w:val="PiedepginaCar"/>
    <w:uiPriority w:val="99"/>
    <w:unhideWhenUsed/>
    <w:rsid w:val="00063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964"/>
  </w:style>
  <w:style w:type="character" w:styleId="Hipervnculo">
    <w:name w:val="Hyperlink"/>
    <w:basedOn w:val="Fuentedeprrafopredeter"/>
    <w:rsid w:val="009C0492"/>
    <w:rPr>
      <w:color w:val="0000FF"/>
      <w:u w:val="single"/>
    </w:rPr>
  </w:style>
  <w:style w:type="table" w:customStyle="1" w:styleId="Cuadrculamedia1-nfasis22">
    <w:name w:val="Cuadrícula media 1 - Énfasis 22"/>
    <w:basedOn w:val="Tablanormal"/>
    <w:next w:val="Cuadrculamedia1-nfasis2"/>
    <w:uiPriority w:val="67"/>
    <w:rsid w:val="001C639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Prrafodelista">
    <w:name w:val="List Paragraph"/>
    <w:basedOn w:val="Normal"/>
    <w:uiPriority w:val="34"/>
    <w:qFormat/>
    <w:rsid w:val="0089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RESULTADO DE EXPLOTACIÓN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Hoja1!$A$2:$A$5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Hoja1!$B$2:$B$5</c:f>
              <c:numCache>
                <c:formatCode>#,##0.00</c:formatCode>
                <c:ptCount val="4"/>
                <c:pt idx="0">
                  <c:v>-248652.5</c:v>
                </c:pt>
                <c:pt idx="1">
                  <c:v>-210921.2</c:v>
                </c:pt>
                <c:pt idx="2">
                  <c:v>-193678.24</c:v>
                </c:pt>
                <c:pt idx="3">
                  <c:v>-103689.32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D3-470C-8769-2F2B80ED23A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RESULTADO FINANCIERO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Hoja1!$A$2:$A$5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Hoja1!$C$2:$C$5</c:f>
              <c:numCache>
                <c:formatCode>#,##0.00</c:formatCode>
                <c:ptCount val="4"/>
                <c:pt idx="0">
                  <c:v>5053.1400000000003</c:v>
                </c:pt>
                <c:pt idx="1">
                  <c:v>54669.48</c:v>
                </c:pt>
                <c:pt idx="2">
                  <c:v>113884.67</c:v>
                </c:pt>
                <c:pt idx="3">
                  <c:v>-201436.92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D3-470C-8769-2F2B80ED23A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RESULTADO EXCEPCIONAL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Hoja1!$A$2:$A$5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0" formatCode="#,##0.00">
                  <c:v>19229.79</c:v>
                </c:pt>
                <c:pt idx="1">
                  <c:v>-645.19000000000005</c:v>
                </c:pt>
                <c:pt idx="2" formatCode="#,##0.00">
                  <c:v>-2483.96</c:v>
                </c:pt>
                <c:pt idx="3">
                  <c:v>-65.64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D3-470C-8769-2F2B80ED23A4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RESULTADO EJERCICIO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Hoja1!$A$2:$A$5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Hoja1!$E$2:$E$5</c:f>
              <c:numCache>
                <c:formatCode>#,##0.00</c:formatCode>
                <c:ptCount val="4"/>
                <c:pt idx="0">
                  <c:v>-224369.57</c:v>
                </c:pt>
                <c:pt idx="1">
                  <c:v>-156896.91</c:v>
                </c:pt>
                <c:pt idx="2">
                  <c:v>-82277.53</c:v>
                </c:pt>
                <c:pt idx="3">
                  <c:v>-305191.88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5D3-470C-8769-2F2B80ED2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962176"/>
        <c:axId val="80601472"/>
      </c:lineChart>
      <c:catAx>
        <c:axId val="48962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ES"/>
          </a:p>
        </c:txPr>
        <c:crossAx val="80601472"/>
        <c:crosses val="autoZero"/>
        <c:auto val="1"/>
        <c:lblAlgn val="ctr"/>
        <c:lblOffset val="100"/>
        <c:noMultiLvlLbl val="0"/>
      </c:catAx>
      <c:valAx>
        <c:axId val="8060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€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ES"/>
          </a:p>
        </c:txPr>
        <c:crossAx val="48962176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D0A4-25E0-486E-A8BA-06421067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Sáez Más</dc:creator>
  <cp:lastModifiedBy>Fran Moral</cp:lastModifiedBy>
  <cp:revision>2</cp:revision>
  <cp:lastPrinted>2019-05-14T07:12:00Z</cp:lastPrinted>
  <dcterms:created xsi:type="dcterms:W3CDTF">2019-10-21T09:33:00Z</dcterms:created>
  <dcterms:modified xsi:type="dcterms:W3CDTF">2019-10-21T09:33:00Z</dcterms:modified>
</cp:coreProperties>
</file>