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BAA85" w14:textId="68B27C17" w:rsidR="00CF574D" w:rsidRPr="00B25FAF" w:rsidRDefault="00CF574D" w:rsidP="00CF574D">
      <w:pPr>
        <w:pStyle w:val="Textoindependiente"/>
        <w:pBdr>
          <w:bottom w:val="single" w:sz="4" w:space="1" w:color="auto"/>
        </w:pBdr>
        <w:ind w:left="567" w:right="282"/>
        <w:rPr>
          <w:rFonts w:ascii="Arial" w:hAnsi="Arial" w:cs="Arial"/>
          <w:b/>
          <w:sz w:val="28"/>
          <w:szCs w:val="28"/>
        </w:rPr>
      </w:pPr>
      <w:bookmarkStart w:id="0" w:name="_GoBack"/>
      <w:bookmarkEnd w:id="0"/>
      <w:r w:rsidRPr="00B25FAF">
        <w:rPr>
          <w:rFonts w:ascii="Arial" w:hAnsi="Arial" w:cs="Arial"/>
          <w:b/>
          <w:sz w:val="28"/>
          <w:szCs w:val="28"/>
        </w:rPr>
        <w:t>ACTA DE LA SESIÓN DE LA JUNTA DE GOBIERNO DEL ILUSTRE COLEGIO OFICIAL DE INGENIEROS INDUSTRIALES DE LA REGIÓN DE MURCIA</w:t>
      </w:r>
      <w:r w:rsidR="00BB5265">
        <w:rPr>
          <w:rFonts w:ascii="Arial" w:hAnsi="Arial" w:cs="Arial"/>
          <w:b/>
          <w:sz w:val="28"/>
          <w:szCs w:val="28"/>
        </w:rPr>
        <w:t xml:space="preserve"> (COIIRM)</w:t>
      </w:r>
      <w:r w:rsidRPr="00B25FAF">
        <w:rPr>
          <w:rFonts w:ascii="Arial" w:hAnsi="Arial" w:cs="Arial"/>
          <w:b/>
          <w:sz w:val="28"/>
          <w:szCs w:val="28"/>
        </w:rPr>
        <w:t xml:space="preserve">, MANTENIDA EL DÍA </w:t>
      </w:r>
      <w:r w:rsidR="00EF5E9B">
        <w:rPr>
          <w:rFonts w:ascii="Arial" w:hAnsi="Arial" w:cs="Arial"/>
          <w:b/>
          <w:sz w:val="28"/>
          <w:szCs w:val="28"/>
        </w:rPr>
        <w:t>2</w:t>
      </w:r>
      <w:r w:rsidR="00B37090">
        <w:rPr>
          <w:rFonts w:ascii="Arial" w:hAnsi="Arial" w:cs="Arial"/>
          <w:b/>
          <w:sz w:val="28"/>
          <w:szCs w:val="28"/>
        </w:rPr>
        <w:t>1</w:t>
      </w:r>
      <w:r w:rsidRPr="00B25FAF">
        <w:rPr>
          <w:rFonts w:ascii="Arial" w:hAnsi="Arial" w:cs="Arial"/>
          <w:b/>
          <w:sz w:val="28"/>
          <w:szCs w:val="28"/>
        </w:rPr>
        <w:t xml:space="preserve"> DE </w:t>
      </w:r>
      <w:r w:rsidR="00B37090">
        <w:rPr>
          <w:rFonts w:ascii="Arial" w:hAnsi="Arial" w:cs="Arial"/>
          <w:b/>
          <w:sz w:val="28"/>
          <w:szCs w:val="28"/>
        </w:rPr>
        <w:t>OCTU</w:t>
      </w:r>
      <w:r w:rsidR="00FA7784">
        <w:rPr>
          <w:rFonts w:ascii="Arial" w:hAnsi="Arial" w:cs="Arial"/>
          <w:b/>
          <w:sz w:val="28"/>
          <w:szCs w:val="28"/>
        </w:rPr>
        <w:t>BRE</w:t>
      </w:r>
      <w:r w:rsidRPr="00B25FAF">
        <w:rPr>
          <w:rFonts w:ascii="Arial" w:hAnsi="Arial" w:cs="Arial"/>
          <w:b/>
          <w:sz w:val="28"/>
          <w:szCs w:val="28"/>
        </w:rPr>
        <w:t xml:space="preserve"> DE 201</w:t>
      </w:r>
      <w:r>
        <w:rPr>
          <w:rFonts w:ascii="Arial" w:hAnsi="Arial" w:cs="Arial"/>
          <w:b/>
          <w:sz w:val="28"/>
          <w:szCs w:val="28"/>
        </w:rPr>
        <w:t>9</w:t>
      </w:r>
      <w:r w:rsidRPr="00B25FAF">
        <w:rPr>
          <w:rFonts w:ascii="Arial" w:hAnsi="Arial" w:cs="Arial"/>
          <w:b/>
          <w:sz w:val="28"/>
          <w:szCs w:val="28"/>
        </w:rPr>
        <w:t>.</w:t>
      </w:r>
    </w:p>
    <w:p w14:paraId="3D198D4E" w14:textId="77777777" w:rsidR="00CF574D" w:rsidRPr="00B25FAF" w:rsidRDefault="00CF574D" w:rsidP="00CF574D">
      <w:pPr>
        <w:pStyle w:val="Textoindependiente"/>
        <w:ind w:left="567" w:right="282"/>
        <w:rPr>
          <w:rFonts w:ascii="Arial" w:hAnsi="Arial" w:cs="Arial"/>
        </w:rPr>
      </w:pPr>
    </w:p>
    <w:p w14:paraId="184EACC6" w14:textId="77777777" w:rsidR="00CF574D" w:rsidRPr="001649E4" w:rsidRDefault="00CF574D" w:rsidP="00CF574D">
      <w:pPr>
        <w:pStyle w:val="Textoindependiente"/>
        <w:ind w:left="567" w:right="282"/>
        <w:rPr>
          <w:rFonts w:ascii="Arial" w:hAnsi="Arial" w:cs="Arial"/>
        </w:rPr>
      </w:pPr>
    </w:p>
    <w:p w14:paraId="1D46EDB1" w14:textId="7B338856" w:rsidR="00CF574D" w:rsidRPr="001649E4" w:rsidRDefault="00CF574D" w:rsidP="007816CB">
      <w:pPr>
        <w:pStyle w:val="TEXTO"/>
        <w:ind w:left="567" w:right="282"/>
        <w:rPr>
          <w:rFonts w:ascii="Arial" w:hAnsi="Arial" w:cs="Arial"/>
          <w:lang w:val="es-ES" w:eastAsia="es-ES"/>
        </w:rPr>
      </w:pPr>
      <w:bookmarkStart w:id="1" w:name="_Hlk528929409"/>
      <w:r w:rsidRPr="001649E4">
        <w:rPr>
          <w:rFonts w:ascii="Arial" w:hAnsi="Arial" w:cs="Arial"/>
          <w:lang w:val="es-ES" w:eastAsia="es-ES"/>
        </w:rPr>
        <w:t>En Murcia y en la sala de reuniones de</w:t>
      </w:r>
      <w:r w:rsidR="00B37090">
        <w:rPr>
          <w:rFonts w:ascii="Arial" w:hAnsi="Arial" w:cs="Arial"/>
          <w:lang w:val="es-ES" w:eastAsia="es-ES"/>
        </w:rPr>
        <w:t xml:space="preserve"> la empresa MECÁNICAS BOLEA, S.A.</w:t>
      </w:r>
      <w:r w:rsidR="00BC7958">
        <w:rPr>
          <w:rFonts w:ascii="Arial" w:hAnsi="Arial" w:cs="Arial"/>
          <w:lang w:val="es-ES" w:eastAsia="es-ES"/>
        </w:rPr>
        <w:t xml:space="preserve">, ubicada </w:t>
      </w:r>
      <w:r w:rsidR="00BC7958" w:rsidRPr="001C1B63">
        <w:rPr>
          <w:rFonts w:ascii="Arial" w:hAnsi="Arial" w:cs="Arial"/>
          <w:szCs w:val="22"/>
        </w:rPr>
        <w:t xml:space="preserve">en el Polígono Industrial Cabezo </w:t>
      </w:r>
      <w:proofErr w:type="spellStart"/>
      <w:r w:rsidR="00BC7958" w:rsidRPr="001C1B63">
        <w:rPr>
          <w:rFonts w:ascii="Arial" w:hAnsi="Arial" w:cs="Arial"/>
          <w:szCs w:val="22"/>
        </w:rPr>
        <w:t>Beaza</w:t>
      </w:r>
      <w:proofErr w:type="spellEnd"/>
      <w:r w:rsidR="00BC7958" w:rsidRPr="001C1B63">
        <w:rPr>
          <w:rFonts w:ascii="Arial" w:hAnsi="Arial" w:cs="Arial"/>
          <w:szCs w:val="22"/>
        </w:rPr>
        <w:t xml:space="preserve"> de Cartagena, en la Calle Helsinki esquina con la Avenida Bruselas, Parcela 101 R, C.P.: 30353</w:t>
      </w:r>
      <w:r w:rsidR="00B37090">
        <w:rPr>
          <w:rFonts w:ascii="Arial" w:hAnsi="Arial" w:cs="Arial"/>
          <w:lang w:val="es-ES" w:eastAsia="es-ES"/>
        </w:rPr>
        <w:t xml:space="preserve">, </w:t>
      </w:r>
      <w:r w:rsidRPr="001649E4">
        <w:rPr>
          <w:rFonts w:ascii="Arial" w:hAnsi="Arial" w:cs="Arial"/>
          <w:lang w:val="es-ES" w:eastAsia="es-ES"/>
        </w:rPr>
        <w:t xml:space="preserve">siendo las </w:t>
      </w:r>
      <w:r w:rsidR="00B37090">
        <w:rPr>
          <w:rFonts w:ascii="Arial" w:hAnsi="Arial" w:cs="Arial"/>
          <w:lang w:val="es-ES" w:eastAsia="es-ES"/>
        </w:rPr>
        <w:t>19</w:t>
      </w:r>
      <w:r w:rsidRPr="001649E4">
        <w:rPr>
          <w:rFonts w:ascii="Arial" w:hAnsi="Arial" w:cs="Arial"/>
          <w:lang w:val="es-ES" w:eastAsia="es-ES"/>
        </w:rPr>
        <w:t>:</w:t>
      </w:r>
      <w:r w:rsidR="007816CB">
        <w:rPr>
          <w:rFonts w:ascii="Arial" w:hAnsi="Arial" w:cs="Arial"/>
          <w:lang w:val="es-ES" w:eastAsia="es-ES"/>
        </w:rPr>
        <w:t>0</w:t>
      </w:r>
      <w:r w:rsidRPr="001649E4">
        <w:rPr>
          <w:rFonts w:ascii="Arial" w:hAnsi="Arial" w:cs="Arial"/>
          <w:lang w:val="es-ES" w:eastAsia="es-ES"/>
        </w:rPr>
        <w:t xml:space="preserve">0 horas del día </w:t>
      </w:r>
      <w:r w:rsidR="001649E4" w:rsidRPr="001649E4">
        <w:rPr>
          <w:rFonts w:ascii="Arial" w:hAnsi="Arial" w:cs="Arial"/>
          <w:b/>
          <w:lang w:val="es-ES" w:eastAsia="es-ES"/>
        </w:rPr>
        <w:t>2</w:t>
      </w:r>
      <w:r w:rsidR="00B37090">
        <w:rPr>
          <w:rFonts w:ascii="Arial" w:hAnsi="Arial" w:cs="Arial"/>
          <w:b/>
          <w:lang w:val="es-ES" w:eastAsia="es-ES"/>
        </w:rPr>
        <w:t>1</w:t>
      </w:r>
      <w:r w:rsidRPr="001649E4">
        <w:rPr>
          <w:rFonts w:ascii="Arial" w:hAnsi="Arial" w:cs="Arial"/>
          <w:b/>
          <w:lang w:val="es-ES" w:eastAsia="es-ES"/>
        </w:rPr>
        <w:t xml:space="preserve"> de </w:t>
      </w:r>
      <w:r w:rsidR="00B37090">
        <w:rPr>
          <w:rFonts w:ascii="Arial" w:hAnsi="Arial" w:cs="Arial"/>
          <w:b/>
          <w:lang w:val="es-ES" w:eastAsia="es-ES"/>
        </w:rPr>
        <w:t>octu</w:t>
      </w:r>
      <w:r w:rsidR="007816CB">
        <w:rPr>
          <w:rFonts w:ascii="Arial" w:hAnsi="Arial" w:cs="Arial"/>
          <w:b/>
          <w:lang w:val="es-ES" w:eastAsia="es-ES"/>
        </w:rPr>
        <w:t>bre</w:t>
      </w:r>
      <w:r w:rsidRPr="001649E4">
        <w:rPr>
          <w:rFonts w:ascii="Arial" w:hAnsi="Arial" w:cs="Arial"/>
          <w:b/>
          <w:lang w:val="es-ES" w:eastAsia="es-ES"/>
        </w:rPr>
        <w:t xml:space="preserve"> de 2019</w:t>
      </w:r>
      <w:r w:rsidRPr="001649E4">
        <w:rPr>
          <w:rFonts w:ascii="Arial" w:hAnsi="Arial" w:cs="Arial"/>
          <w:lang w:val="es-ES" w:eastAsia="es-ES"/>
        </w:rPr>
        <w:t xml:space="preserve"> se constituye la Junta de Gobierno del Colegio Oficial de Ingenieros Industriales de la Región de Murcia</w:t>
      </w:r>
      <w:r w:rsidR="00D306F6" w:rsidRPr="001649E4">
        <w:rPr>
          <w:rFonts w:ascii="Arial" w:hAnsi="Arial" w:cs="Arial"/>
          <w:lang w:val="es-ES" w:eastAsia="es-ES"/>
        </w:rPr>
        <w:t xml:space="preserve"> </w:t>
      </w:r>
      <w:r w:rsidR="00D306F6" w:rsidRPr="00BC7958">
        <w:rPr>
          <w:rFonts w:ascii="Arial" w:hAnsi="Arial" w:cs="Arial"/>
          <w:lang w:val="es-ES" w:eastAsia="es-ES"/>
        </w:rPr>
        <w:t>(COIIRM)</w:t>
      </w:r>
      <w:r w:rsidRPr="00BC7958">
        <w:rPr>
          <w:rFonts w:ascii="Arial" w:hAnsi="Arial" w:cs="Arial"/>
          <w:lang w:val="es-ES" w:eastAsia="es-ES"/>
        </w:rPr>
        <w:t xml:space="preserve">, reglamentariamente convocada el pasado </w:t>
      </w:r>
      <w:r w:rsidR="007816CB" w:rsidRPr="00BC7958">
        <w:rPr>
          <w:rFonts w:ascii="Arial" w:hAnsi="Arial" w:cs="Arial"/>
          <w:lang w:val="es-ES" w:eastAsia="es-ES"/>
        </w:rPr>
        <w:t>2</w:t>
      </w:r>
      <w:r w:rsidRPr="00BC7958">
        <w:rPr>
          <w:rFonts w:ascii="Arial" w:hAnsi="Arial" w:cs="Arial"/>
          <w:lang w:val="es-ES" w:eastAsia="es-ES"/>
        </w:rPr>
        <w:t xml:space="preserve"> de </w:t>
      </w:r>
      <w:r w:rsidR="00BC7958" w:rsidRPr="00BC7958">
        <w:rPr>
          <w:rFonts w:ascii="Arial" w:hAnsi="Arial" w:cs="Arial"/>
          <w:lang w:val="es-ES" w:eastAsia="es-ES"/>
        </w:rPr>
        <w:t>octubre</w:t>
      </w:r>
      <w:r w:rsidRPr="00BC7958">
        <w:rPr>
          <w:rFonts w:ascii="Arial" w:hAnsi="Arial" w:cs="Arial"/>
          <w:lang w:val="es-ES" w:eastAsia="es-ES"/>
        </w:rPr>
        <w:t xml:space="preserve"> de 201</w:t>
      </w:r>
      <w:r w:rsidR="00BB5265" w:rsidRPr="00BC7958">
        <w:rPr>
          <w:rFonts w:ascii="Arial" w:hAnsi="Arial" w:cs="Arial"/>
          <w:lang w:val="es-ES" w:eastAsia="es-ES"/>
        </w:rPr>
        <w:t>9</w:t>
      </w:r>
      <w:r w:rsidRPr="00BC7958">
        <w:rPr>
          <w:rFonts w:ascii="Arial" w:hAnsi="Arial" w:cs="Arial"/>
          <w:lang w:val="es-ES" w:eastAsia="es-ES"/>
        </w:rPr>
        <w:t xml:space="preserve">, de </w:t>
      </w:r>
      <w:r w:rsidRPr="001649E4">
        <w:rPr>
          <w:rFonts w:ascii="Arial" w:hAnsi="Arial" w:cs="Arial"/>
          <w:lang w:val="es-ES" w:eastAsia="es-ES"/>
        </w:rPr>
        <w:t>acuerdo a lo establecido en el artículo 46.1 de los Estatutos, con carácter ordinario, al efecto y al objeto de tratar el Orden del Día oportunamente distribuido entre todos sus miembros</w:t>
      </w:r>
      <w:r w:rsidR="00D306F6" w:rsidRPr="001649E4">
        <w:rPr>
          <w:rFonts w:ascii="Arial" w:hAnsi="Arial" w:cs="Arial"/>
          <w:lang w:val="es-ES" w:eastAsia="es-ES"/>
        </w:rPr>
        <w:t>, así como la documentación de los diferentes asuntos a tratar</w:t>
      </w:r>
      <w:r w:rsidRPr="001649E4">
        <w:rPr>
          <w:rFonts w:ascii="Arial" w:hAnsi="Arial" w:cs="Arial"/>
          <w:lang w:val="es-ES" w:eastAsia="es-ES"/>
        </w:rPr>
        <w:t>.</w:t>
      </w:r>
    </w:p>
    <w:p w14:paraId="782786D9" w14:textId="77777777" w:rsidR="00CF574D" w:rsidRPr="00D306F6" w:rsidRDefault="00CF574D" w:rsidP="00CF574D">
      <w:pPr>
        <w:pStyle w:val="TEXTO"/>
        <w:ind w:left="567" w:right="282"/>
        <w:rPr>
          <w:rFonts w:ascii="Arial" w:hAnsi="Arial" w:cs="Arial"/>
          <w:lang w:val="es-ES" w:eastAsia="es-ES"/>
        </w:rPr>
      </w:pPr>
      <w:bookmarkStart w:id="2" w:name="_Hlk533865076"/>
    </w:p>
    <w:p w14:paraId="1F6D361C" w14:textId="77777777" w:rsidR="00CF574D" w:rsidRPr="00D306F6" w:rsidRDefault="00CF574D" w:rsidP="00CF574D">
      <w:pPr>
        <w:ind w:left="284" w:right="282"/>
        <w:jc w:val="both"/>
        <w:rPr>
          <w:rFonts w:ascii="Arial" w:hAnsi="Arial" w:cs="Arial"/>
          <w:b/>
        </w:rPr>
      </w:pPr>
      <w:bookmarkStart w:id="3" w:name="_Hlk512855805"/>
      <w:r w:rsidRPr="00D306F6">
        <w:rPr>
          <w:rFonts w:ascii="Arial" w:hAnsi="Arial" w:cs="Arial"/>
          <w:b/>
        </w:rPr>
        <w:t>Asistentes:</w:t>
      </w:r>
    </w:p>
    <w:p w14:paraId="3BC18CA4" w14:textId="77777777" w:rsidR="00CF574D" w:rsidRPr="00D306F6" w:rsidRDefault="00CF574D" w:rsidP="00CF574D">
      <w:pPr>
        <w:pStyle w:val="TEXTO"/>
        <w:ind w:left="567" w:right="282"/>
        <w:rPr>
          <w:rFonts w:ascii="Arial" w:hAnsi="Arial" w:cs="Arial"/>
          <w:lang w:val="es-ES" w:eastAsia="es-ES"/>
        </w:rPr>
      </w:pP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3F34B1" w:rsidRPr="003F34B1" w14:paraId="5CF41A75" w14:textId="77777777" w:rsidTr="005332F0">
        <w:trPr>
          <w:trHeight w:val="506"/>
          <w:jc w:val="center"/>
        </w:trPr>
        <w:tc>
          <w:tcPr>
            <w:tcW w:w="4678" w:type="dxa"/>
          </w:tcPr>
          <w:p w14:paraId="0B3D3976" w14:textId="77777777" w:rsidR="00CF574D" w:rsidRPr="003F34B1" w:rsidRDefault="00CF574D" w:rsidP="005332F0">
            <w:pPr>
              <w:jc w:val="both"/>
              <w:rPr>
                <w:rFonts w:ascii="Arial" w:hAnsi="Arial" w:cs="Arial"/>
                <w:i/>
                <w:sz w:val="20"/>
                <w:szCs w:val="20"/>
              </w:rPr>
            </w:pPr>
            <w:r w:rsidRPr="003F34B1">
              <w:rPr>
                <w:rFonts w:ascii="Arial" w:hAnsi="Arial" w:cs="Arial"/>
                <w:i/>
                <w:sz w:val="20"/>
                <w:szCs w:val="20"/>
              </w:rPr>
              <w:t>Decano:</w:t>
            </w:r>
          </w:p>
          <w:p w14:paraId="46D21B17" w14:textId="77777777" w:rsidR="00CF574D" w:rsidRPr="003F34B1" w:rsidRDefault="00CF574D" w:rsidP="005332F0">
            <w:pPr>
              <w:jc w:val="both"/>
              <w:rPr>
                <w:rFonts w:ascii="Arial" w:hAnsi="Arial" w:cs="Arial"/>
                <w:b/>
              </w:rPr>
            </w:pPr>
            <w:r w:rsidRPr="003F34B1">
              <w:rPr>
                <w:rFonts w:ascii="Arial" w:hAnsi="Arial" w:cs="Arial"/>
                <w:b/>
              </w:rPr>
              <w:t>D. José Manuel Ruiz López.</w:t>
            </w:r>
          </w:p>
        </w:tc>
        <w:tc>
          <w:tcPr>
            <w:tcW w:w="4678" w:type="dxa"/>
          </w:tcPr>
          <w:p w14:paraId="0566162E" w14:textId="77777777" w:rsidR="00CF574D" w:rsidRPr="003F34B1" w:rsidRDefault="00747D74" w:rsidP="005332F0">
            <w:pPr>
              <w:ind w:right="282"/>
              <w:jc w:val="both"/>
              <w:rPr>
                <w:rFonts w:ascii="Arial" w:hAnsi="Arial" w:cs="Arial"/>
                <w:i/>
                <w:sz w:val="20"/>
                <w:szCs w:val="20"/>
              </w:rPr>
            </w:pPr>
            <w:r w:rsidRPr="003F34B1">
              <w:rPr>
                <w:rFonts w:ascii="Arial" w:hAnsi="Arial" w:cs="Arial"/>
                <w:i/>
                <w:sz w:val="20"/>
                <w:szCs w:val="20"/>
              </w:rPr>
              <w:t>Vicedecano</w:t>
            </w:r>
            <w:r w:rsidR="00CF574D" w:rsidRPr="003F34B1">
              <w:rPr>
                <w:rFonts w:ascii="Arial" w:hAnsi="Arial" w:cs="Arial"/>
                <w:i/>
                <w:sz w:val="20"/>
                <w:szCs w:val="20"/>
              </w:rPr>
              <w:t>:</w:t>
            </w:r>
          </w:p>
          <w:p w14:paraId="101B3F42" w14:textId="0814E9E7" w:rsidR="003F34B1" w:rsidRPr="003F34B1" w:rsidRDefault="00CF574D" w:rsidP="003F34B1">
            <w:pPr>
              <w:ind w:right="72"/>
              <w:jc w:val="both"/>
              <w:rPr>
                <w:rFonts w:ascii="Arial" w:hAnsi="Arial" w:cs="Arial"/>
                <w:sz w:val="20"/>
                <w:szCs w:val="20"/>
              </w:rPr>
            </w:pPr>
            <w:r w:rsidRPr="003F34B1">
              <w:rPr>
                <w:rFonts w:ascii="Arial" w:hAnsi="Arial" w:cs="Arial"/>
                <w:b/>
              </w:rPr>
              <w:t xml:space="preserve">D. </w:t>
            </w:r>
            <w:r w:rsidR="00747D74" w:rsidRPr="003F34B1">
              <w:rPr>
                <w:rFonts w:ascii="Arial" w:hAnsi="Arial" w:cs="Arial"/>
                <w:b/>
              </w:rPr>
              <w:t>Antonio David Baquero López</w:t>
            </w:r>
            <w:r w:rsidRPr="003F34B1">
              <w:rPr>
                <w:rFonts w:ascii="Arial" w:hAnsi="Arial" w:cs="Arial"/>
                <w:b/>
              </w:rPr>
              <w:t>.</w:t>
            </w:r>
          </w:p>
          <w:p w14:paraId="386D8780" w14:textId="77777777" w:rsidR="00CF574D" w:rsidRPr="003F34B1" w:rsidRDefault="00CF574D" w:rsidP="005332F0">
            <w:pPr>
              <w:ind w:right="-203"/>
              <w:jc w:val="both"/>
              <w:rPr>
                <w:rFonts w:ascii="Arial" w:hAnsi="Arial" w:cs="Arial"/>
                <w:i/>
                <w:sz w:val="20"/>
                <w:szCs w:val="20"/>
              </w:rPr>
            </w:pPr>
          </w:p>
        </w:tc>
      </w:tr>
      <w:tr w:rsidR="00D306F6" w:rsidRPr="00D306F6" w14:paraId="439A94A9" w14:textId="77777777" w:rsidTr="005332F0">
        <w:trPr>
          <w:trHeight w:val="506"/>
          <w:jc w:val="center"/>
        </w:trPr>
        <w:tc>
          <w:tcPr>
            <w:tcW w:w="4678" w:type="dxa"/>
          </w:tcPr>
          <w:p w14:paraId="1BA7D5FE" w14:textId="77777777" w:rsidR="00747D74" w:rsidRPr="00D306F6" w:rsidRDefault="00747D74" w:rsidP="005332F0">
            <w:pPr>
              <w:jc w:val="both"/>
              <w:rPr>
                <w:rFonts w:ascii="Arial" w:hAnsi="Arial" w:cs="Arial"/>
                <w:i/>
                <w:sz w:val="20"/>
                <w:szCs w:val="20"/>
              </w:rPr>
            </w:pPr>
            <w:r w:rsidRPr="00D306F6">
              <w:rPr>
                <w:rFonts w:ascii="Arial" w:hAnsi="Arial" w:cs="Arial"/>
                <w:i/>
                <w:sz w:val="20"/>
                <w:szCs w:val="20"/>
              </w:rPr>
              <w:t>Secretaria:</w:t>
            </w:r>
          </w:p>
          <w:p w14:paraId="10C942CC" w14:textId="77777777" w:rsidR="00747D74" w:rsidRPr="00D306F6" w:rsidRDefault="00747D74" w:rsidP="005332F0">
            <w:pPr>
              <w:jc w:val="both"/>
              <w:rPr>
                <w:rFonts w:ascii="Arial" w:hAnsi="Arial" w:cs="Arial"/>
                <w:b/>
                <w:i/>
                <w:sz w:val="20"/>
                <w:szCs w:val="20"/>
              </w:rPr>
            </w:pPr>
            <w:r w:rsidRPr="00D306F6">
              <w:rPr>
                <w:rFonts w:ascii="Arial" w:hAnsi="Arial" w:cs="Arial"/>
                <w:b/>
              </w:rPr>
              <w:t xml:space="preserve">Dª. Silvia </w:t>
            </w:r>
            <w:proofErr w:type="spellStart"/>
            <w:r w:rsidRPr="00D306F6">
              <w:rPr>
                <w:rFonts w:ascii="Arial" w:hAnsi="Arial" w:cs="Arial"/>
                <w:b/>
              </w:rPr>
              <w:t>Bertomeu</w:t>
            </w:r>
            <w:proofErr w:type="spellEnd"/>
            <w:r w:rsidRPr="00D306F6">
              <w:rPr>
                <w:rFonts w:ascii="Arial" w:hAnsi="Arial" w:cs="Arial"/>
                <w:b/>
              </w:rPr>
              <w:t xml:space="preserve"> Ignacio.</w:t>
            </w:r>
          </w:p>
        </w:tc>
        <w:tc>
          <w:tcPr>
            <w:tcW w:w="4678" w:type="dxa"/>
          </w:tcPr>
          <w:p w14:paraId="1AD47CED" w14:textId="77777777" w:rsidR="008500A5" w:rsidRPr="00D306F6" w:rsidRDefault="008500A5" w:rsidP="008500A5">
            <w:pPr>
              <w:jc w:val="both"/>
              <w:rPr>
                <w:rFonts w:ascii="Arial" w:hAnsi="Arial" w:cs="Arial"/>
                <w:i/>
                <w:sz w:val="20"/>
                <w:szCs w:val="20"/>
              </w:rPr>
            </w:pPr>
            <w:r w:rsidRPr="00D306F6">
              <w:rPr>
                <w:rFonts w:ascii="Arial" w:hAnsi="Arial" w:cs="Arial"/>
                <w:i/>
                <w:sz w:val="20"/>
                <w:szCs w:val="20"/>
              </w:rPr>
              <w:t>Tesorero:</w:t>
            </w:r>
          </w:p>
          <w:p w14:paraId="6B7005C7" w14:textId="55D0FE24" w:rsidR="00747D74" w:rsidRPr="00D306F6" w:rsidRDefault="008500A5" w:rsidP="008500A5">
            <w:pPr>
              <w:jc w:val="both"/>
              <w:rPr>
                <w:rFonts w:ascii="Arial" w:hAnsi="Arial" w:cs="Arial"/>
                <w:b/>
              </w:rPr>
            </w:pPr>
            <w:r w:rsidRPr="00D306F6">
              <w:rPr>
                <w:rFonts w:ascii="Arial" w:hAnsi="Arial" w:cs="Arial"/>
                <w:b/>
              </w:rPr>
              <w:t>D. Francisco David Gallego Martínez</w:t>
            </w:r>
            <w:r w:rsidR="007B6222" w:rsidRPr="007B6222">
              <w:rPr>
                <w:rFonts w:ascii="Arial" w:hAnsi="Arial" w:cs="Arial"/>
                <w:b/>
              </w:rPr>
              <w:t>.</w:t>
            </w:r>
          </w:p>
        </w:tc>
      </w:tr>
    </w:tbl>
    <w:p w14:paraId="6A71AD78" w14:textId="77777777" w:rsidR="00CF574D" w:rsidRDefault="00CF574D" w:rsidP="00CF574D">
      <w:pPr>
        <w:ind w:left="567" w:right="282"/>
        <w:jc w:val="both"/>
        <w:rPr>
          <w:rFonts w:ascii="Arial" w:hAnsi="Arial" w:cs="Arial"/>
        </w:rPr>
      </w:pPr>
      <w:bookmarkStart w:id="4" w:name="_Hlk528929419"/>
      <w:bookmarkEnd w:id="1"/>
      <w:bookmarkEnd w:id="3"/>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3F34B1" w:rsidRPr="003C0E48" w14:paraId="7D980191" w14:textId="77777777" w:rsidTr="001E37AB">
        <w:trPr>
          <w:trHeight w:val="506"/>
          <w:jc w:val="center"/>
        </w:trPr>
        <w:tc>
          <w:tcPr>
            <w:tcW w:w="4678" w:type="dxa"/>
          </w:tcPr>
          <w:p w14:paraId="31795802" w14:textId="49C46122" w:rsidR="003F34B1" w:rsidRPr="003C0E48" w:rsidRDefault="003F34B1" w:rsidP="001E37AB">
            <w:pPr>
              <w:jc w:val="both"/>
              <w:rPr>
                <w:rFonts w:ascii="Arial" w:hAnsi="Arial" w:cs="Arial"/>
                <w:i/>
                <w:sz w:val="20"/>
                <w:szCs w:val="20"/>
              </w:rPr>
            </w:pPr>
            <w:r w:rsidRPr="003C0E48">
              <w:rPr>
                <w:rFonts w:ascii="Arial" w:hAnsi="Arial" w:cs="Arial"/>
                <w:i/>
                <w:sz w:val="20"/>
                <w:szCs w:val="20"/>
              </w:rPr>
              <w:t>Vocales:</w:t>
            </w:r>
          </w:p>
          <w:p w14:paraId="1732132E" w14:textId="06F24EB4" w:rsidR="003F34B1" w:rsidRDefault="003F34B1" w:rsidP="001E37AB">
            <w:pPr>
              <w:jc w:val="both"/>
              <w:rPr>
                <w:rFonts w:ascii="Arial" w:hAnsi="Arial" w:cs="Arial"/>
                <w:sz w:val="20"/>
                <w:szCs w:val="20"/>
              </w:rPr>
            </w:pPr>
            <w:r w:rsidRPr="003C0E48">
              <w:rPr>
                <w:rFonts w:ascii="Arial" w:hAnsi="Arial" w:cs="Arial"/>
                <w:b/>
              </w:rPr>
              <w:t>D. Javier Blanco Ortega</w:t>
            </w:r>
            <w:r>
              <w:rPr>
                <w:rFonts w:ascii="Arial" w:hAnsi="Arial" w:cs="Arial"/>
                <w:b/>
              </w:rPr>
              <w:t>.</w:t>
            </w:r>
            <w:r w:rsidRPr="003C0E48">
              <w:rPr>
                <w:rFonts w:ascii="Arial" w:hAnsi="Arial" w:cs="Arial"/>
                <w:sz w:val="20"/>
                <w:szCs w:val="20"/>
              </w:rPr>
              <w:t xml:space="preserve"> (delegado de Cartagena).</w:t>
            </w:r>
          </w:p>
          <w:p w14:paraId="361FBA57" w14:textId="77777777" w:rsidR="003F34B1" w:rsidRPr="003C0E48" w:rsidRDefault="003F34B1" w:rsidP="001E37AB">
            <w:pPr>
              <w:ind w:right="282"/>
              <w:jc w:val="both"/>
              <w:rPr>
                <w:rFonts w:ascii="Arial" w:hAnsi="Arial" w:cs="Arial"/>
                <w:b/>
              </w:rPr>
            </w:pPr>
            <w:r w:rsidRPr="003C0E48">
              <w:rPr>
                <w:rFonts w:ascii="Arial" w:hAnsi="Arial" w:cs="Arial"/>
                <w:b/>
              </w:rPr>
              <w:t>D. Fernando Manuel Martínez García.</w:t>
            </w:r>
          </w:p>
          <w:p w14:paraId="7A3C7DAF" w14:textId="582F5A5A" w:rsidR="003F34B1" w:rsidRPr="003C0E48" w:rsidRDefault="006044F0" w:rsidP="006044F0">
            <w:pPr>
              <w:ind w:right="-203"/>
              <w:jc w:val="both"/>
              <w:rPr>
                <w:rFonts w:ascii="Arial" w:hAnsi="Arial" w:cs="Arial"/>
                <w:b/>
              </w:rPr>
            </w:pPr>
            <w:r w:rsidRPr="003C0E48">
              <w:rPr>
                <w:rFonts w:ascii="Arial" w:hAnsi="Arial" w:cs="Arial"/>
                <w:b/>
              </w:rPr>
              <w:t>D. Alfonso Rosique Ros</w:t>
            </w:r>
            <w:r>
              <w:rPr>
                <w:rFonts w:ascii="Arial" w:hAnsi="Arial" w:cs="Arial"/>
                <w:b/>
              </w:rPr>
              <w:t>.</w:t>
            </w:r>
          </w:p>
        </w:tc>
        <w:tc>
          <w:tcPr>
            <w:tcW w:w="4678" w:type="dxa"/>
          </w:tcPr>
          <w:p w14:paraId="7DAE99DB" w14:textId="77777777" w:rsidR="003F34B1" w:rsidRPr="003C0E48" w:rsidRDefault="003F34B1" w:rsidP="001E37AB">
            <w:pPr>
              <w:ind w:right="282"/>
              <w:jc w:val="both"/>
              <w:rPr>
                <w:rFonts w:ascii="Arial" w:hAnsi="Arial" w:cs="Arial"/>
                <w:sz w:val="20"/>
                <w:szCs w:val="20"/>
              </w:rPr>
            </w:pPr>
          </w:p>
          <w:p w14:paraId="1651D4BD" w14:textId="77777777" w:rsidR="003F34B1" w:rsidRPr="003C0E48" w:rsidRDefault="003F34B1" w:rsidP="003F34B1">
            <w:pPr>
              <w:jc w:val="both"/>
              <w:rPr>
                <w:rFonts w:ascii="Arial" w:hAnsi="Arial" w:cs="Arial"/>
                <w:b/>
              </w:rPr>
            </w:pPr>
            <w:r w:rsidRPr="003C0E48">
              <w:rPr>
                <w:rFonts w:ascii="Arial" w:hAnsi="Arial" w:cs="Arial"/>
                <w:b/>
              </w:rPr>
              <w:t>D. Juan José Sánchez Llamas.</w:t>
            </w:r>
          </w:p>
          <w:p w14:paraId="18BCC88B" w14:textId="77777777" w:rsidR="003F34B1" w:rsidRPr="003F34B1" w:rsidRDefault="003F34B1" w:rsidP="001E37AB">
            <w:pPr>
              <w:ind w:right="282"/>
              <w:jc w:val="both"/>
              <w:rPr>
                <w:rFonts w:ascii="Arial" w:hAnsi="Arial" w:cs="Arial"/>
                <w:b/>
                <w:sz w:val="18"/>
                <w:szCs w:val="18"/>
              </w:rPr>
            </w:pPr>
          </w:p>
          <w:p w14:paraId="2F50793B" w14:textId="77777777" w:rsidR="003F34B1" w:rsidRPr="003C0E48" w:rsidRDefault="003F34B1" w:rsidP="001E37AB">
            <w:pPr>
              <w:jc w:val="both"/>
              <w:rPr>
                <w:rFonts w:ascii="Arial" w:hAnsi="Arial" w:cs="Arial"/>
                <w:b/>
              </w:rPr>
            </w:pPr>
            <w:r w:rsidRPr="003C0E48">
              <w:rPr>
                <w:rFonts w:ascii="Arial" w:hAnsi="Arial" w:cs="Arial"/>
                <w:b/>
              </w:rPr>
              <w:t>D. Marcos Mateos Martínez.</w:t>
            </w:r>
          </w:p>
          <w:p w14:paraId="3D479125" w14:textId="78E7C656" w:rsidR="003F34B1" w:rsidRPr="003C0E48" w:rsidRDefault="003F34B1" w:rsidP="001E37AB">
            <w:pPr>
              <w:ind w:right="-203"/>
              <w:jc w:val="both"/>
              <w:rPr>
                <w:rFonts w:ascii="Arial" w:hAnsi="Arial" w:cs="Arial"/>
                <w:b/>
              </w:rPr>
            </w:pPr>
          </w:p>
        </w:tc>
      </w:tr>
    </w:tbl>
    <w:p w14:paraId="1D1A5ED9" w14:textId="77777777" w:rsidR="00C85B5F" w:rsidRPr="00D306F6" w:rsidRDefault="00C85B5F" w:rsidP="00CF574D">
      <w:pPr>
        <w:ind w:left="567" w:right="282"/>
        <w:jc w:val="both"/>
        <w:rPr>
          <w:rFonts w:ascii="Arial" w:hAnsi="Arial" w:cs="Arial"/>
        </w:rPr>
      </w:pPr>
    </w:p>
    <w:tbl>
      <w:tblPr>
        <w:tblW w:w="9503" w:type="dxa"/>
        <w:jc w:val="center"/>
        <w:tblLayout w:type="fixed"/>
        <w:tblCellMar>
          <w:left w:w="70" w:type="dxa"/>
          <w:right w:w="70" w:type="dxa"/>
        </w:tblCellMar>
        <w:tblLook w:val="0000" w:firstRow="0" w:lastRow="0" w:firstColumn="0" w:lastColumn="0" w:noHBand="0" w:noVBand="0"/>
      </w:tblPr>
      <w:tblGrid>
        <w:gridCol w:w="4678"/>
        <w:gridCol w:w="4678"/>
        <w:gridCol w:w="147"/>
      </w:tblGrid>
      <w:tr w:rsidR="00D306F6" w:rsidRPr="00D306F6" w14:paraId="27DDE11C" w14:textId="77777777" w:rsidTr="005332F0">
        <w:trPr>
          <w:trHeight w:val="506"/>
          <w:jc w:val="center"/>
        </w:trPr>
        <w:tc>
          <w:tcPr>
            <w:tcW w:w="9503" w:type="dxa"/>
            <w:gridSpan w:val="3"/>
          </w:tcPr>
          <w:p w14:paraId="17B57889" w14:textId="77777777" w:rsidR="00CF574D" w:rsidRPr="00D306F6" w:rsidRDefault="00CF574D" w:rsidP="005332F0">
            <w:pPr>
              <w:ind w:right="282"/>
              <w:rPr>
                <w:rFonts w:ascii="Arial" w:hAnsi="Arial" w:cs="Arial"/>
                <w:i/>
              </w:rPr>
            </w:pPr>
            <w:r w:rsidRPr="00D306F6">
              <w:rPr>
                <w:rFonts w:ascii="Arial" w:hAnsi="Arial" w:cs="Arial"/>
                <w:b/>
                <w:i/>
                <w:u w:val="single"/>
              </w:rPr>
              <w:t>Excusan su asistencia:</w:t>
            </w:r>
          </w:p>
        </w:tc>
      </w:tr>
      <w:tr w:rsidR="003C0E48" w:rsidRPr="003C0E48" w14:paraId="0B73398E" w14:textId="77777777" w:rsidTr="005332F0">
        <w:trPr>
          <w:gridAfter w:val="1"/>
          <w:wAfter w:w="147" w:type="dxa"/>
          <w:trHeight w:val="506"/>
          <w:jc w:val="center"/>
        </w:trPr>
        <w:tc>
          <w:tcPr>
            <w:tcW w:w="4678" w:type="dxa"/>
          </w:tcPr>
          <w:p w14:paraId="1E4F941B" w14:textId="1C7D657D" w:rsidR="008500A5" w:rsidRPr="006044F0" w:rsidRDefault="008500A5" w:rsidP="005332F0">
            <w:pPr>
              <w:jc w:val="both"/>
              <w:rPr>
                <w:rFonts w:ascii="Arial" w:hAnsi="Arial" w:cs="Arial"/>
                <w:b/>
              </w:rPr>
            </w:pPr>
            <w:r w:rsidRPr="006044F0">
              <w:rPr>
                <w:rFonts w:ascii="Arial" w:hAnsi="Arial" w:cs="Arial"/>
                <w:b/>
              </w:rPr>
              <w:t xml:space="preserve">D. Salvador Martínez-Artero Martínez. </w:t>
            </w:r>
            <w:r w:rsidRPr="006044F0">
              <w:rPr>
                <w:rFonts w:ascii="Arial" w:hAnsi="Arial" w:cs="Arial"/>
                <w:sz w:val="20"/>
                <w:szCs w:val="20"/>
              </w:rPr>
              <w:t>(Interventor).</w:t>
            </w:r>
          </w:p>
          <w:p w14:paraId="122651F0" w14:textId="77777777" w:rsidR="006044F0" w:rsidRPr="006044F0" w:rsidRDefault="006044F0" w:rsidP="006044F0">
            <w:pPr>
              <w:jc w:val="both"/>
              <w:rPr>
                <w:rFonts w:ascii="Arial" w:hAnsi="Arial" w:cs="Arial"/>
                <w:b/>
              </w:rPr>
            </w:pPr>
            <w:r w:rsidRPr="006044F0">
              <w:rPr>
                <w:rFonts w:ascii="Arial" w:hAnsi="Arial" w:cs="Arial"/>
                <w:b/>
              </w:rPr>
              <w:t>D. Francisco Miguel Giménez Pérez.</w:t>
            </w:r>
          </w:p>
          <w:p w14:paraId="37E6C050" w14:textId="77777777" w:rsidR="006044F0" w:rsidRPr="006044F0" w:rsidRDefault="006044F0" w:rsidP="006044F0">
            <w:pPr>
              <w:ind w:right="-203"/>
              <w:jc w:val="both"/>
              <w:rPr>
                <w:rFonts w:ascii="Arial" w:hAnsi="Arial" w:cs="Arial"/>
                <w:b/>
              </w:rPr>
            </w:pPr>
            <w:r w:rsidRPr="006044F0">
              <w:rPr>
                <w:rFonts w:ascii="Arial" w:hAnsi="Arial" w:cs="Arial"/>
                <w:b/>
              </w:rPr>
              <w:t>D. Raúl Morales Torres López.</w:t>
            </w:r>
          </w:p>
          <w:p w14:paraId="02518281" w14:textId="77777777" w:rsidR="006044F0" w:rsidRPr="006044F0" w:rsidRDefault="006044F0" w:rsidP="006044F0">
            <w:pPr>
              <w:ind w:right="282"/>
              <w:jc w:val="both"/>
              <w:rPr>
                <w:rFonts w:ascii="Arial" w:hAnsi="Arial" w:cs="Arial"/>
                <w:b/>
              </w:rPr>
            </w:pPr>
            <w:r w:rsidRPr="006044F0">
              <w:rPr>
                <w:rFonts w:ascii="Arial" w:hAnsi="Arial" w:cs="Arial"/>
                <w:b/>
              </w:rPr>
              <w:t>D. Rafael Martínez Sánchez.</w:t>
            </w:r>
          </w:p>
          <w:p w14:paraId="59EE84E9" w14:textId="77777777" w:rsidR="006044F0" w:rsidRPr="006044F0" w:rsidRDefault="006044F0" w:rsidP="006044F0">
            <w:pPr>
              <w:ind w:right="-203"/>
              <w:jc w:val="both"/>
              <w:rPr>
                <w:rFonts w:ascii="Arial" w:hAnsi="Arial" w:cs="Arial"/>
                <w:b/>
              </w:rPr>
            </w:pPr>
            <w:r w:rsidRPr="006044F0">
              <w:rPr>
                <w:rFonts w:ascii="Arial" w:hAnsi="Arial" w:cs="Arial"/>
                <w:b/>
              </w:rPr>
              <w:t>Dª. Noemí Cano Carrillo.</w:t>
            </w:r>
          </w:p>
          <w:p w14:paraId="0A226F17" w14:textId="74F7CC40" w:rsidR="008500A5" w:rsidRPr="006044F0" w:rsidRDefault="006044F0" w:rsidP="005332F0">
            <w:pPr>
              <w:jc w:val="both"/>
              <w:rPr>
                <w:rFonts w:ascii="Arial" w:hAnsi="Arial" w:cs="Arial"/>
                <w:b/>
              </w:rPr>
            </w:pPr>
            <w:r w:rsidRPr="006044F0">
              <w:rPr>
                <w:rFonts w:ascii="Arial" w:hAnsi="Arial" w:cs="Arial"/>
                <w:b/>
              </w:rPr>
              <w:t>D. Salvador Galián Buendía.</w:t>
            </w:r>
          </w:p>
          <w:p w14:paraId="5D9E8957" w14:textId="1BB0A2D6" w:rsidR="003F34B1" w:rsidRPr="006044F0" w:rsidRDefault="003F34B1" w:rsidP="006044F0">
            <w:pPr>
              <w:ind w:right="282"/>
              <w:jc w:val="both"/>
              <w:rPr>
                <w:rFonts w:ascii="Arial" w:hAnsi="Arial" w:cs="Arial"/>
                <w:b/>
              </w:rPr>
            </w:pPr>
          </w:p>
        </w:tc>
        <w:tc>
          <w:tcPr>
            <w:tcW w:w="4678" w:type="dxa"/>
          </w:tcPr>
          <w:p w14:paraId="659034D8" w14:textId="77777777" w:rsidR="008500A5" w:rsidRPr="006044F0" w:rsidRDefault="008500A5" w:rsidP="008500A5">
            <w:pPr>
              <w:ind w:right="282"/>
              <w:jc w:val="both"/>
              <w:rPr>
                <w:rFonts w:ascii="Arial" w:hAnsi="Arial" w:cs="Arial"/>
              </w:rPr>
            </w:pPr>
            <w:r w:rsidRPr="006044F0">
              <w:rPr>
                <w:rFonts w:ascii="Arial" w:hAnsi="Arial" w:cs="Arial"/>
                <w:b/>
              </w:rPr>
              <w:t>D. José Luis Belmonte Mena.</w:t>
            </w:r>
          </w:p>
          <w:p w14:paraId="78349CEB" w14:textId="77777777" w:rsidR="008500A5" w:rsidRPr="006044F0" w:rsidRDefault="008500A5" w:rsidP="005332F0">
            <w:pPr>
              <w:ind w:right="-203"/>
              <w:jc w:val="both"/>
              <w:rPr>
                <w:rFonts w:ascii="Arial" w:hAnsi="Arial" w:cs="Arial"/>
                <w:b/>
              </w:rPr>
            </w:pPr>
          </w:p>
          <w:p w14:paraId="55567843" w14:textId="77777777" w:rsidR="006044F0" w:rsidRPr="006044F0" w:rsidRDefault="006044F0" w:rsidP="006044F0">
            <w:pPr>
              <w:jc w:val="both"/>
              <w:rPr>
                <w:rFonts w:ascii="Arial" w:hAnsi="Arial" w:cs="Arial"/>
                <w:b/>
              </w:rPr>
            </w:pPr>
            <w:r w:rsidRPr="006044F0">
              <w:rPr>
                <w:rFonts w:ascii="Arial" w:hAnsi="Arial" w:cs="Arial"/>
                <w:b/>
              </w:rPr>
              <w:t>D. Francisco Javier Hurtado Mirón.</w:t>
            </w:r>
          </w:p>
          <w:p w14:paraId="24785B7C" w14:textId="77777777" w:rsidR="006044F0" w:rsidRPr="006044F0" w:rsidRDefault="006044F0" w:rsidP="006044F0">
            <w:pPr>
              <w:ind w:right="282"/>
              <w:jc w:val="both"/>
              <w:rPr>
                <w:rFonts w:ascii="Arial" w:hAnsi="Arial" w:cs="Arial"/>
                <w:b/>
              </w:rPr>
            </w:pPr>
            <w:r w:rsidRPr="006044F0">
              <w:rPr>
                <w:rFonts w:ascii="Arial" w:hAnsi="Arial" w:cs="Arial"/>
                <w:b/>
              </w:rPr>
              <w:t>D. Emilio Sánchez Escámez.</w:t>
            </w:r>
          </w:p>
          <w:p w14:paraId="24FC60B4" w14:textId="0C0839F3" w:rsidR="00CF574D" w:rsidRPr="006044F0" w:rsidRDefault="003F34B1" w:rsidP="0048138E">
            <w:pPr>
              <w:ind w:right="282"/>
              <w:jc w:val="both"/>
              <w:rPr>
                <w:rFonts w:ascii="Arial" w:hAnsi="Arial" w:cs="Arial"/>
                <w:b/>
              </w:rPr>
            </w:pPr>
            <w:r w:rsidRPr="006044F0">
              <w:rPr>
                <w:rFonts w:ascii="Arial" w:hAnsi="Arial" w:cs="Arial"/>
                <w:b/>
              </w:rPr>
              <w:t>D. José Miguel Morales Morcillo.</w:t>
            </w:r>
          </w:p>
          <w:p w14:paraId="44FFFF8D" w14:textId="77777777" w:rsidR="006044F0" w:rsidRPr="006044F0" w:rsidRDefault="006044F0" w:rsidP="006044F0">
            <w:pPr>
              <w:ind w:right="-203"/>
              <w:jc w:val="both"/>
              <w:rPr>
                <w:rFonts w:ascii="Arial" w:hAnsi="Arial" w:cs="Arial"/>
                <w:b/>
              </w:rPr>
            </w:pPr>
            <w:r w:rsidRPr="006044F0">
              <w:rPr>
                <w:rFonts w:ascii="Arial" w:hAnsi="Arial" w:cs="Arial"/>
                <w:b/>
              </w:rPr>
              <w:t>D. Juan Martínez Núñez.</w:t>
            </w:r>
          </w:p>
          <w:p w14:paraId="20201FDE" w14:textId="2BFBA1E2" w:rsidR="008500A5" w:rsidRPr="006044F0" w:rsidRDefault="008500A5" w:rsidP="0048138E">
            <w:pPr>
              <w:ind w:right="282"/>
              <w:jc w:val="both"/>
              <w:rPr>
                <w:rFonts w:ascii="Arial" w:hAnsi="Arial" w:cs="Arial"/>
                <w:b/>
              </w:rPr>
            </w:pPr>
            <w:r w:rsidRPr="006044F0">
              <w:rPr>
                <w:rFonts w:ascii="Arial" w:hAnsi="Arial" w:cs="Arial"/>
                <w:b/>
              </w:rPr>
              <w:t>D. José Luis Marco</w:t>
            </w:r>
            <w:r w:rsidR="006044F0" w:rsidRPr="006044F0">
              <w:rPr>
                <w:rFonts w:ascii="Arial" w:hAnsi="Arial" w:cs="Arial"/>
                <w:b/>
              </w:rPr>
              <w:t>s</w:t>
            </w:r>
            <w:r w:rsidRPr="006044F0">
              <w:rPr>
                <w:rFonts w:ascii="Arial" w:hAnsi="Arial" w:cs="Arial"/>
                <w:b/>
              </w:rPr>
              <w:t xml:space="preserve"> </w:t>
            </w:r>
            <w:proofErr w:type="spellStart"/>
            <w:r w:rsidRPr="006044F0">
              <w:rPr>
                <w:rFonts w:ascii="Arial" w:hAnsi="Arial" w:cs="Arial"/>
                <w:b/>
              </w:rPr>
              <w:t>Canalejo</w:t>
            </w:r>
            <w:proofErr w:type="spellEnd"/>
            <w:r w:rsidRPr="006044F0">
              <w:rPr>
                <w:rFonts w:ascii="Arial" w:hAnsi="Arial" w:cs="Arial"/>
                <w:b/>
              </w:rPr>
              <w:t>.</w:t>
            </w:r>
          </w:p>
        </w:tc>
      </w:tr>
    </w:tbl>
    <w:p w14:paraId="77E6E76F" w14:textId="77777777" w:rsidR="003F34B1" w:rsidRPr="00D306F6" w:rsidRDefault="003F34B1" w:rsidP="003F34B1">
      <w:pPr>
        <w:ind w:left="567" w:right="282"/>
        <w:jc w:val="both"/>
        <w:rPr>
          <w:rFonts w:ascii="Arial" w:hAnsi="Arial" w:cs="Arial"/>
        </w:rPr>
      </w:pPr>
    </w:p>
    <w:p w14:paraId="170DE94C" w14:textId="77777777" w:rsidR="00C85B5F" w:rsidRPr="00D306F6" w:rsidRDefault="00C85B5F" w:rsidP="00CF574D">
      <w:pPr>
        <w:ind w:left="567" w:right="282"/>
        <w:jc w:val="both"/>
        <w:rPr>
          <w:rFonts w:ascii="Arial" w:hAnsi="Arial" w:cs="Arial"/>
        </w:rPr>
      </w:pPr>
    </w:p>
    <w:p w14:paraId="0BBBCEF8" w14:textId="439A4D55" w:rsidR="00CF574D" w:rsidRDefault="00CF574D" w:rsidP="00CF574D">
      <w:pPr>
        <w:ind w:left="567" w:right="282"/>
        <w:jc w:val="both"/>
        <w:rPr>
          <w:rFonts w:ascii="Arial" w:hAnsi="Arial" w:cs="Arial"/>
        </w:rPr>
      </w:pPr>
      <w:r w:rsidRPr="00D306F6">
        <w:rPr>
          <w:rFonts w:ascii="Arial" w:hAnsi="Arial" w:cs="Arial"/>
        </w:rPr>
        <w:t>A continuación, se procedió a tratar todos los puntos contenidos en la convocatoria, con el siguiente:</w:t>
      </w:r>
    </w:p>
    <w:p w14:paraId="119593D8" w14:textId="1BB6BCA6" w:rsidR="006F4EAF" w:rsidRDefault="006F4EAF" w:rsidP="00CF574D">
      <w:pPr>
        <w:ind w:left="567" w:right="282"/>
        <w:jc w:val="both"/>
        <w:rPr>
          <w:rFonts w:ascii="Arial" w:hAnsi="Arial" w:cs="Arial"/>
        </w:rPr>
      </w:pPr>
    </w:p>
    <w:p w14:paraId="4C6FE52D" w14:textId="77777777" w:rsidR="003A4916" w:rsidRPr="00D306F6" w:rsidRDefault="003A4916" w:rsidP="00CF574D">
      <w:pPr>
        <w:ind w:left="567" w:right="282"/>
        <w:jc w:val="both"/>
        <w:rPr>
          <w:rFonts w:ascii="Arial" w:hAnsi="Arial" w:cs="Arial"/>
        </w:rPr>
      </w:pPr>
    </w:p>
    <w:p w14:paraId="75D1B497" w14:textId="77777777" w:rsidR="00CF574D" w:rsidRPr="00D306F6" w:rsidRDefault="00CF574D" w:rsidP="00CF574D">
      <w:pPr>
        <w:pStyle w:val="TEXTO"/>
        <w:ind w:left="567" w:right="282"/>
        <w:jc w:val="center"/>
        <w:rPr>
          <w:rFonts w:ascii="Arial" w:hAnsi="Arial" w:cs="Arial"/>
          <w:b/>
          <w:sz w:val="28"/>
          <w:szCs w:val="28"/>
          <w:lang w:val="es-ES"/>
        </w:rPr>
      </w:pPr>
      <w:r w:rsidRPr="00D306F6">
        <w:rPr>
          <w:rFonts w:ascii="Arial" w:hAnsi="Arial" w:cs="Arial"/>
          <w:b/>
          <w:sz w:val="28"/>
          <w:szCs w:val="28"/>
          <w:lang w:val="es-ES"/>
        </w:rPr>
        <w:t>ORDEN DEL DÍA</w:t>
      </w:r>
    </w:p>
    <w:bookmarkEnd w:id="4"/>
    <w:p w14:paraId="49E719CB" w14:textId="20CF27BD" w:rsidR="00CF574D" w:rsidRPr="00874E9C" w:rsidRDefault="00CF574D" w:rsidP="00CF574D">
      <w:pPr>
        <w:ind w:left="567" w:right="282"/>
        <w:jc w:val="both"/>
        <w:rPr>
          <w:rFonts w:ascii="Arial" w:hAnsi="Arial" w:cs="Arial"/>
          <w:b/>
        </w:rPr>
      </w:pPr>
      <w:r w:rsidRPr="00874E9C">
        <w:rPr>
          <w:rFonts w:ascii="Arial" w:hAnsi="Arial" w:cs="Arial"/>
          <w:b/>
          <w:u w:val="single"/>
        </w:rPr>
        <w:lastRenderedPageBreak/>
        <w:t>Punto 1º</w:t>
      </w:r>
      <w:r w:rsidRPr="00874E9C">
        <w:rPr>
          <w:rFonts w:ascii="Arial" w:hAnsi="Arial" w:cs="Arial"/>
          <w:b/>
        </w:rPr>
        <w:t xml:space="preserve">. Aprobación, si procede, del acta de la sesión anterior celebrada el </w:t>
      </w:r>
      <w:r w:rsidR="008500A5">
        <w:rPr>
          <w:rFonts w:ascii="Arial" w:hAnsi="Arial" w:cs="Arial"/>
          <w:b/>
        </w:rPr>
        <w:t>23</w:t>
      </w:r>
      <w:r w:rsidRPr="00874E9C">
        <w:rPr>
          <w:rFonts w:ascii="Arial" w:hAnsi="Arial" w:cs="Arial"/>
          <w:b/>
        </w:rPr>
        <w:t xml:space="preserve"> de </w:t>
      </w:r>
      <w:r w:rsidR="008500A5">
        <w:rPr>
          <w:rFonts w:ascii="Arial" w:hAnsi="Arial" w:cs="Arial"/>
          <w:b/>
        </w:rPr>
        <w:t>septiembre</w:t>
      </w:r>
      <w:r w:rsidRPr="00874E9C">
        <w:rPr>
          <w:rFonts w:ascii="Arial" w:hAnsi="Arial" w:cs="Arial"/>
          <w:b/>
        </w:rPr>
        <w:t xml:space="preserve"> de 2019.</w:t>
      </w:r>
    </w:p>
    <w:p w14:paraId="41D56D51" w14:textId="77777777" w:rsidR="00CF574D" w:rsidRPr="00742B59" w:rsidRDefault="00CF574D" w:rsidP="00CF574D">
      <w:pPr>
        <w:ind w:left="567" w:right="282"/>
        <w:jc w:val="both"/>
        <w:rPr>
          <w:rFonts w:ascii="Arial" w:hAnsi="Arial" w:cs="Arial"/>
        </w:rPr>
      </w:pPr>
    </w:p>
    <w:p w14:paraId="33CF9DD5" w14:textId="4F9FD838" w:rsidR="00CF574D" w:rsidRPr="00742B59" w:rsidRDefault="00CF574D" w:rsidP="00CF574D">
      <w:pPr>
        <w:ind w:left="567" w:right="282"/>
        <w:jc w:val="both"/>
        <w:rPr>
          <w:rFonts w:ascii="Arial" w:hAnsi="Arial" w:cs="Arial"/>
        </w:rPr>
      </w:pPr>
      <w:r w:rsidRPr="00742B59">
        <w:rPr>
          <w:rFonts w:ascii="Arial" w:hAnsi="Arial" w:cs="Arial"/>
        </w:rPr>
        <w:t xml:space="preserve">Toma la palabra la </w:t>
      </w:r>
      <w:proofErr w:type="gramStart"/>
      <w:r w:rsidRPr="00742B59">
        <w:rPr>
          <w:rFonts w:ascii="Arial" w:hAnsi="Arial" w:cs="Arial"/>
        </w:rPr>
        <w:t>Secretaria</w:t>
      </w:r>
      <w:proofErr w:type="gramEnd"/>
      <w:r w:rsidRPr="00742B59">
        <w:rPr>
          <w:rFonts w:ascii="Arial" w:hAnsi="Arial" w:cs="Arial"/>
        </w:rPr>
        <w:t xml:space="preserve"> para </w:t>
      </w:r>
      <w:r w:rsidR="00E4540F">
        <w:rPr>
          <w:rFonts w:ascii="Arial" w:hAnsi="Arial" w:cs="Arial"/>
        </w:rPr>
        <w:t>recordar</w:t>
      </w:r>
      <w:r w:rsidRPr="00742B59">
        <w:rPr>
          <w:rFonts w:ascii="Arial" w:hAnsi="Arial" w:cs="Arial"/>
        </w:rPr>
        <w:t xml:space="preserve"> que el acta de la sesión de la Junta de Gobierno del pasado </w:t>
      </w:r>
      <w:r w:rsidR="008500A5">
        <w:rPr>
          <w:rFonts w:ascii="Arial" w:hAnsi="Arial" w:cs="Arial"/>
        </w:rPr>
        <w:t>23</w:t>
      </w:r>
      <w:r w:rsidRPr="00742B59">
        <w:rPr>
          <w:rFonts w:ascii="Arial" w:hAnsi="Arial" w:cs="Arial"/>
        </w:rPr>
        <w:t xml:space="preserve"> de </w:t>
      </w:r>
      <w:r w:rsidR="008500A5">
        <w:rPr>
          <w:rFonts w:ascii="Arial" w:hAnsi="Arial" w:cs="Arial"/>
        </w:rPr>
        <w:t>septiembre</w:t>
      </w:r>
      <w:r w:rsidRPr="00742B59">
        <w:rPr>
          <w:rFonts w:ascii="Arial" w:hAnsi="Arial" w:cs="Arial"/>
        </w:rPr>
        <w:t>, junto con el resto de documentos a tratar en la sesión se colgaron en la web, en el espacio privado habilitado para las Juntas de Gobierno.</w:t>
      </w:r>
    </w:p>
    <w:p w14:paraId="3EE6D350" w14:textId="77777777" w:rsidR="00CF574D" w:rsidRPr="00742B59" w:rsidRDefault="00CF574D" w:rsidP="00CF574D">
      <w:pPr>
        <w:ind w:left="567" w:right="282"/>
        <w:jc w:val="both"/>
        <w:rPr>
          <w:rFonts w:ascii="Arial" w:hAnsi="Arial" w:cs="Arial"/>
        </w:rPr>
      </w:pPr>
    </w:p>
    <w:p w14:paraId="38458339" w14:textId="77777777" w:rsidR="00CF574D" w:rsidRPr="00742B59" w:rsidRDefault="00CF574D" w:rsidP="00CF574D">
      <w:pPr>
        <w:ind w:left="567" w:right="282"/>
        <w:jc w:val="both"/>
        <w:rPr>
          <w:rFonts w:ascii="Arial" w:hAnsi="Arial" w:cs="Arial"/>
        </w:rPr>
      </w:pPr>
      <w:r w:rsidRPr="00742B59">
        <w:rPr>
          <w:rFonts w:ascii="Arial" w:hAnsi="Arial" w:cs="Arial"/>
        </w:rPr>
        <w:t>Continúa la Secretaria preguntando a todos los miembros de la Junta de Gobierno asistentes si tienen algún comentario respecto del borrador de acta que se ha circulado, y procedió a hacer una lectura de la misma, repasando e incidiendo en los acuerdos adoptados.</w:t>
      </w:r>
    </w:p>
    <w:p w14:paraId="5DC7EF68" w14:textId="77777777" w:rsidR="00CF574D" w:rsidRPr="00742B59" w:rsidRDefault="00CF574D" w:rsidP="00CF574D">
      <w:pPr>
        <w:ind w:left="567" w:right="282"/>
        <w:jc w:val="both"/>
        <w:rPr>
          <w:rFonts w:ascii="Arial" w:hAnsi="Arial" w:cs="Arial"/>
        </w:rPr>
      </w:pPr>
    </w:p>
    <w:p w14:paraId="5A38507B" w14:textId="1369F87E" w:rsidR="00CF574D" w:rsidRPr="00742B59" w:rsidRDefault="008500A5" w:rsidP="00CF574D">
      <w:pPr>
        <w:ind w:left="567" w:right="282"/>
        <w:jc w:val="both"/>
        <w:rPr>
          <w:rFonts w:ascii="Arial" w:hAnsi="Arial" w:cs="Arial"/>
        </w:rPr>
      </w:pPr>
      <w:r>
        <w:rPr>
          <w:rFonts w:ascii="Arial" w:hAnsi="Arial" w:cs="Arial"/>
        </w:rPr>
        <w:t>Habiendo detectado una repetición de un párrafo en el borrador de acta, que se procede a eliminar</w:t>
      </w:r>
      <w:r w:rsidR="002C6F7F" w:rsidRPr="00742B59">
        <w:rPr>
          <w:rFonts w:ascii="Arial" w:hAnsi="Arial" w:cs="Arial"/>
        </w:rPr>
        <w:t xml:space="preserve">, </w:t>
      </w:r>
      <w:r w:rsidR="002C6F7F" w:rsidRPr="00742B59">
        <w:rPr>
          <w:rFonts w:ascii="Arial" w:hAnsi="Arial" w:cs="Arial"/>
          <w:b/>
        </w:rPr>
        <w:t>s</w:t>
      </w:r>
      <w:r w:rsidR="00CF574D" w:rsidRPr="00742B59">
        <w:rPr>
          <w:rFonts w:ascii="Arial" w:hAnsi="Arial" w:cs="Arial"/>
          <w:b/>
        </w:rPr>
        <w:t>e a</w:t>
      </w:r>
      <w:r w:rsidR="00742B59">
        <w:rPr>
          <w:rFonts w:ascii="Arial" w:hAnsi="Arial" w:cs="Arial"/>
          <w:b/>
        </w:rPr>
        <w:t>prueba</w:t>
      </w:r>
      <w:r w:rsidR="00CF574D" w:rsidRPr="00742B59">
        <w:rPr>
          <w:rFonts w:ascii="Arial" w:hAnsi="Arial" w:cs="Arial"/>
          <w:b/>
        </w:rPr>
        <w:t xml:space="preserve"> por unanimidad </w:t>
      </w:r>
      <w:r w:rsidR="00742B59">
        <w:rPr>
          <w:rFonts w:ascii="Arial" w:hAnsi="Arial" w:cs="Arial"/>
          <w:b/>
        </w:rPr>
        <w:t>l</w:t>
      </w:r>
      <w:r w:rsidR="00CF574D" w:rsidRPr="00742B59">
        <w:rPr>
          <w:rFonts w:ascii="Arial" w:hAnsi="Arial" w:cs="Arial"/>
          <w:b/>
        </w:rPr>
        <w:t xml:space="preserve">a redacción del acta de la sesión de la Junta de Gobierno celebrada el pasado </w:t>
      </w:r>
      <w:r>
        <w:rPr>
          <w:rFonts w:ascii="Arial" w:hAnsi="Arial" w:cs="Arial"/>
          <w:b/>
        </w:rPr>
        <w:t>23</w:t>
      </w:r>
      <w:r w:rsidR="00CF574D" w:rsidRPr="00742B59">
        <w:rPr>
          <w:rFonts w:ascii="Arial" w:hAnsi="Arial" w:cs="Arial"/>
          <w:b/>
        </w:rPr>
        <w:t xml:space="preserve"> de </w:t>
      </w:r>
      <w:r>
        <w:rPr>
          <w:rFonts w:ascii="Arial" w:hAnsi="Arial" w:cs="Arial"/>
          <w:b/>
        </w:rPr>
        <w:t>septiembre</w:t>
      </w:r>
      <w:r w:rsidR="00CF574D" w:rsidRPr="00742B59">
        <w:rPr>
          <w:rFonts w:ascii="Arial" w:hAnsi="Arial" w:cs="Arial"/>
          <w:b/>
        </w:rPr>
        <w:t xml:space="preserve"> de 2019</w:t>
      </w:r>
      <w:r w:rsidR="00CF574D" w:rsidRPr="00742B59">
        <w:rPr>
          <w:rFonts w:ascii="Arial" w:hAnsi="Arial" w:cs="Arial"/>
        </w:rPr>
        <w:t>, quedando firmada en ese preciso momento</w:t>
      </w:r>
      <w:r w:rsidR="002C6F7F" w:rsidRPr="00742B59">
        <w:rPr>
          <w:rFonts w:ascii="Arial" w:hAnsi="Arial" w:cs="Arial"/>
        </w:rPr>
        <w:t xml:space="preserve"> por la Secretaria con el </w:t>
      </w:r>
      <w:proofErr w:type="spellStart"/>
      <w:r w:rsidR="002C6F7F" w:rsidRPr="00742B59">
        <w:rPr>
          <w:rFonts w:ascii="Arial" w:hAnsi="Arial" w:cs="Arial"/>
        </w:rPr>
        <w:t>VºBº</w:t>
      </w:r>
      <w:proofErr w:type="spellEnd"/>
      <w:r w:rsidR="002C6F7F" w:rsidRPr="00742B59">
        <w:rPr>
          <w:rFonts w:ascii="Arial" w:hAnsi="Arial" w:cs="Arial"/>
        </w:rPr>
        <w:t xml:space="preserve"> del Decano</w:t>
      </w:r>
      <w:r w:rsidR="00CF574D" w:rsidRPr="00742B59">
        <w:rPr>
          <w:rFonts w:ascii="Arial" w:hAnsi="Arial" w:cs="Arial"/>
        </w:rPr>
        <w:t>.</w:t>
      </w:r>
    </w:p>
    <w:p w14:paraId="11AC64C8" w14:textId="1DA30228" w:rsidR="002E666F" w:rsidRPr="00742B59" w:rsidRDefault="002E666F" w:rsidP="00CF574D">
      <w:pPr>
        <w:ind w:left="567" w:right="282"/>
        <w:jc w:val="both"/>
        <w:rPr>
          <w:rFonts w:ascii="Arial" w:hAnsi="Arial" w:cs="Arial"/>
        </w:rPr>
      </w:pPr>
    </w:p>
    <w:p w14:paraId="781ACC54" w14:textId="1D499C82" w:rsidR="00E4540F" w:rsidRDefault="00E4540F" w:rsidP="00CF574D">
      <w:pPr>
        <w:ind w:left="567" w:right="282"/>
        <w:jc w:val="both"/>
        <w:rPr>
          <w:rFonts w:ascii="Arial" w:hAnsi="Arial" w:cs="Arial"/>
        </w:rPr>
      </w:pPr>
    </w:p>
    <w:p w14:paraId="1112CAE0" w14:textId="31C12795" w:rsidR="007616FC" w:rsidRPr="00F5494C" w:rsidRDefault="007616FC" w:rsidP="007616FC">
      <w:pPr>
        <w:ind w:left="567" w:right="282"/>
        <w:jc w:val="both"/>
        <w:rPr>
          <w:rFonts w:ascii="Arial" w:hAnsi="Arial" w:cs="Arial"/>
          <w:b/>
        </w:rPr>
      </w:pPr>
      <w:r w:rsidRPr="00F5494C">
        <w:rPr>
          <w:rFonts w:ascii="Arial" w:hAnsi="Arial" w:cs="Arial"/>
          <w:b/>
          <w:u w:val="single"/>
        </w:rPr>
        <w:t>Punto 2º</w:t>
      </w:r>
      <w:r w:rsidRPr="00F5494C">
        <w:rPr>
          <w:rFonts w:ascii="Arial" w:hAnsi="Arial" w:cs="Arial"/>
          <w:b/>
        </w:rPr>
        <w:t>. Informe del Decano.</w:t>
      </w:r>
    </w:p>
    <w:p w14:paraId="18FDA55B" w14:textId="77777777" w:rsidR="007616FC" w:rsidRPr="00F5494C" w:rsidRDefault="007616FC" w:rsidP="007616FC">
      <w:pPr>
        <w:ind w:left="567" w:right="282"/>
        <w:jc w:val="both"/>
        <w:rPr>
          <w:rFonts w:ascii="Arial" w:hAnsi="Arial" w:cs="Arial"/>
        </w:rPr>
      </w:pPr>
    </w:p>
    <w:p w14:paraId="3D19FAB3" w14:textId="1E2674F7" w:rsidR="00897149" w:rsidRDefault="00897149" w:rsidP="006676FF">
      <w:pPr>
        <w:ind w:left="567" w:right="282"/>
        <w:jc w:val="both"/>
        <w:rPr>
          <w:rFonts w:ascii="Arial" w:hAnsi="Arial" w:cs="Arial"/>
        </w:rPr>
      </w:pPr>
      <w:r>
        <w:rPr>
          <w:rFonts w:ascii="Arial" w:hAnsi="Arial" w:cs="Arial"/>
        </w:rPr>
        <w:t>En primer lugar, el Decano quiere dar las gracias al recibimiento que ha tenido la Junta de Gobierno del COIIRM en la empresa MECÁNICAS BOLEA, S.A. a la que da las gracias por toda su hospitalidad, y se aprueba por unanimidad el dar las gracias a la empresa</w:t>
      </w:r>
      <w:r w:rsidR="00295347">
        <w:rPr>
          <w:rFonts w:ascii="Arial" w:hAnsi="Arial" w:cs="Arial"/>
        </w:rPr>
        <w:t xml:space="preserve">, teniendo en cuenta que </w:t>
      </w:r>
      <w:r w:rsidR="00850F74">
        <w:rPr>
          <w:rFonts w:ascii="Arial" w:hAnsi="Arial" w:cs="Arial"/>
        </w:rPr>
        <w:t>cree que es la primera vez en la historia del COIIRM que una Junta de Gobierno se realiza en la sede de una empresa.</w:t>
      </w:r>
    </w:p>
    <w:p w14:paraId="077EAEB0" w14:textId="77777777" w:rsidR="00897149" w:rsidRDefault="00897149" w:rsidP="006676FF">
      <w:pPr>
        <w:ind w:left="567" w:right="282"/>
        <w:jc w:val="both"/>
        <w:rPr>
          <w:rFonts w:ascii="Arial" w:hAnsi="Arial" w:cs="Arial"/>
        </w:rPr>
      </w:pPr>
    </w:p>
    <w:p w14:paraId="0DEA4AD9" w14:textId="66F6ADBD" w:rsidR="006676FF" w:rsidRPr="00F5494C" w:rsidRDefault="00897149" w:rsidP="006676FF">
      <w:pPr>
        <w:ind w:left="567" w:right="282"/>
        <w:jc w:val="both"/>
        <w:rPr>
          <w:rFonts w:ascii="Arial" w:hAnsi="Arial" w:cs="Arial"/>
        </w:rPr>
      </w:pPr>
      <w:r>
        <w:rPr>
          <w:rFonts w:ascii="Arial" w:hAnsi="Arial" w:cs="Arial"/>
        </w:rPr>
        <w:t>A continuación, e</w:t>
      </w:r>
      <w:r w:rsidR="006676FF" w:rsidRPr="00F5494C">
        <w:rPr>
          <w:rFonts w:ascii="Arial" w:hAnsi="Arial" w:cs="Arial"/>
        </w:rPr>
        <w:t>l Decano comienza a explicar algunos asuntos de interés a la Junta de Gobierno:</w:t>
      </w:r>
    </w:p>
    <w:p w14:paraId="4AF0AB71" w14:textId="1A70429C" w:rsidR="006676FF" w:rsidRDefault="006676FF" w:rsidP="006676FF">
      <w:pPr>
        <w:ind w:left="567" w:right="282"/>
        <w:jc w:val="both"/>
        <w:rPr>
          <w:rFonts w:ascii="Arial" w:hAnsi="Arial" w:cs="Arial"/>
        </w:rPr>
      </w:pPr>
    </w:p>
    <w:p w14:paraId="150662A6" w14:textId="77777777" w:rsidR="004551F3" w:rsidRPr="00CF73E5" w:rsidRDefault="004551F3" w:rsidP="004551F3">
      <w:pPr>
        <w:autoSpaceDE w:val="0"/>
        <w:autoSpaceDN w:val="0"/>
        <w:adjustRightInd w:val="0"/>
        <w:ind w:left="708" w:right="282"/>
        <w:jc w:val="both"/>
        <w:rPr>
          <w:rFonts w:ascii="Arial" w:hAnsi="Arial" w:cs="Arial"/>
        </w:rPr>
      </w:pPr>
      <w:r w:rsidRPr="00CF73E5">
        <w:rPr>
          <w:rFonts w:ascii="Arial" w:hAnsi="Arial" w:cs="Arial"/>
          <w:b/>
        </w:rPr>
        <w:t>2.1.-</w:t>
      </w:r>
      <w:r w:rsidRPr="00CF73E5">
        <w:rPr>
          <w:rFonts w:ascii="Arial" w:hAnsi="Arial" w:cs="Arial"/>
        </w:rPr>
        <w:t xml:space="preserve"> </w:t>
      </w:r>
      <w:r w:rsidRPr="00CF73E5">
        <w:rPr>
          <w:rFonts w:ascii="Arial" w:hAnsi="Arial" w:cs="Arial"/>
          <w:u w:val="single"/>
        </w:rPr>
        <w:t>CGCOII.</w:t>
      </w:r>
    </w:p>
    <w:p w14:paraId="3E8D24D8" w14:textId="149B2A12" w:rsidR="00A475FD" w:rsidRPr="00A475FD" w:rsidRDefault="004551F3" w:rsidP="004551F3">
      <w:pPr>
        <w:autoSpaceDE w:val="0"/>
        <w:autoSpaceDN w:val="0"/>
        <w:adjustRightInd w:val="0"/>
        <w:ind w:left="708" w:right="282"/>
        <w:jc w:val="both"/>
        <w:rPr>
          <w:rFonts w:ascii="Arial" w:hAnsi="Arial" w:cs="Arial"/>
        </w:rPr>
      </w:pPr>
      <w:r w:rsidRPr="00A475FD">
        <w:rPr>
          <w:rFonts w:ascii="Arial" w:hAnsi="Arial" w:cs="Arial"/>
        </w:rPr>
        <w:t xml:space="preserve">El Decano comenta que se </w:t>
      </w:r>
      <w:r w:rsidR="00A475FD" w:rsidRPr="00A475FD">
        <w:rPr>
          <w:rFonts w:ascii="Arial" w:hAnsi="Arial" w:cs="Arial"/>
        </w:rPr>
        <w:t>tienen que poner en marcha en el COIIRM un par de cursos sobre BIM, dado que el Ministerio ha concedido una subvención al CGCOII, y cada Colegio Oficial de Ingenieros Industriales deberá poner en marcha estos cursos en un plazo corto de tiempo de unos 3 meses.</w:t>
      </w:r>
    </w:p>
    <w:p w14:paraId="696F3BE1" w14:textId="77777777" w:rsidR="004551F3" w:rsidRDefault="004551F3" w:rsidP="004551F3">
      <w:pPr>
        <w:autoSpaceDE w:val="0"/>
        <w:autoSpaceDN w:val="0"/>
        <w:adjustRightInd w:val="0"/>
        <w:ind w:left="708" w:right="282"/>
        <w:jc w:val="both"/>
        <w:rPr>
          <w:rFonts w:ascii="Arial" w:hAnsi="Arial" w:cs="Arial"/>
        </w:rPr>
      </w:pPr>
    </w:p>
    <w:p w14:paraId="6B5907EB" w14:textId="77777777" w:rsidR="004551F3" w:rsidRPr="00A475FD" w:rsidRDefault="004551F3" w:rsidP="004551F3">
      <w:pPr>
        <w:autoSpaceDE w:val="0"/>
        <w:autoSpaceDN w:val="0"/>
        <w:adjustRightInd w:val="0"/>
        <w:ind w:left="708" w:right="282"/>
        <w:jc w:val="both"/>
        <w:rPr>
          <w:rFonts w:ascii="Arial" w:hAnsi="Arial" w:cs="Arial"/>
        </w:rPr>
      </w:pPr>
      <w:r w:rsidRPr="00A475FD">
        <w:rPr>
          <w:rFonts w:ascii="Arial" w:hAnsi="Arial" w:cs="Arial"/>
          <w:b/>
        </w:rPr>
        <w:t>2.2.-</w:t>
      </w:r>
      <w:r w:rsidRPr="00A475FD">
        <w:rPr>
          <w:rFonts w:ascii="Arial" w:hAnsi="Arial" w:cs="Arial"/>
        </w:rPr>
        <w:t xml:space="preserve"> </w:t>
      </w:r>
      <w:r w:rsidRPr="00A475FD">
        <w:rPr>
          <w:rFonts w:ascii="Arial" w:hAnsi="Arial" w:cs="Arial"/>
          <w:u w:val="single"/>
        </w:rPr>
        <w:t>Defensa de la profesión.</w:t>
      </w:r>
    </w:p>
    <w:p w14:paraId="5A92D9F9" w14:textId="24E97197" w:rsidR="00A475FD" w:rsidRDefault="00A475FD" w:rsidP="00A475FD">
      <w:pPr>
        <w:autoSpaceDE w:val="0"/>
        <w:autoSpaceDN w:val="0"/>
        <w:adjustRightInd w:val="0"/>
        <w:ind w:left="708" w:right="282"/>
        <w:jc w:val="both"/>
        <w:rPr>
          <w:rFonts w:ascii="Arial" w:hAnsi="Arial" w:cs="Arial"/>
        </w:rPr>
      </w:pPr>
      <w:r w:rsidRPr="00A475FD">
        <w:rPr>
          <w:rFonts w:ascii="Arial" w:hAnsi="Arial" w:cs="Arial"/>
        </w:rPr>
        <w:t>Respecto a la plaza de Ingeniero Industrial de la DGEAIM, no ha sido necesario presentar el recurso que se aprobó en la Junta de Gobierno pasada, porque la persona que había aparecido en las listas de admitidos, tras el primer recurso que presentó el COIIRM advirtiendo de que 2 personas no cumplían el requisito de la titulación, y que tampoco cumplía con la titulación, según la información que constaba en el COIIRM, no se presentó al examen que estaba fijado para el jueves 17 de octubre ante el tribunal nombrado por la CARM.</w:t>
      </w:r>
    </w:p>
    <w:p w14:paraId="5D903D3C" w14:textId="7379C5B8" w:rsidR="00A475FD" w:rsidRDefault="00A475FD" w:rsidP="004551F3">
      <w:pPr>
        <w:autoSpaceDE w:val="0"/>
        <w:autoSpaceDN w:val="0"/>
        <w:adjustRightInd w:val="0"/>
        <w:ind w:left="708" w:right="282"/>
        <w:jc w:val="both"/>
        <w:rPr>
          <w:rFonts w:ascii="Arial" w:hAnsi="Arial" w:cs="Arial"/>
          <w:color w:val="222222"/>
          <w:shd w:val="clear" w:color="auto" w:fill="FFFFFF"/>
        </w:rPr>
      </w:pPr>
      <w:r>
        <w:rPr>
          <w:rFonts w:ascii="Arial" w:hAnsi="Arial" w:cs="Arial"/>
        </w:rPr>
        <w:lastRenderedPageBreak/>
        <w:t xml:space="preserve">Por otro lado, el Decano comentó el correo electrónico enviado por el colegiado Ginés Alcázar el mismo día 21 de octubre al Asesor Jurídico del COIIRM y al propio decano, dando de nuevo mil gracias por los apoyos recibidos en su lucha con el Sistema Murciano de Salud, y en donde decía que ya no iba a presentar un nuevo recurso </w:t>
      </w:r>
      <w:r>
        <w:rPr>
          <w:rFonts w:ascii="Arial" w:hAnsi="Arial" w:cs="Arial"/>
          <w:color w:val="222222"/>
          <w:shd w:val="clear" w:color="auto" w:fill="FFFFFF"/>
        </w:rPr>
        <w:t>judicial contencioso-administrativo.</w:t>
      </w:r>
    </w:p>
    <w:p w14:paraId="21A30E78" w14:textId="77777777" w:rsidR="00D1292E" w:rsidRDefault="00D1292E" w:rsidP="004551F3">
      <w:pPr>
        <w:autoSpaceDE w:val="0"/>
        <w:autoSpaceDN w:val="0"/>
        <w:adjustRightInd w:val="0"/>
        <w:ind w:left="708" w:right="282"/>
        <w:jc w:val="both"/>
        <w:rPr>
          <w:rFonts w:ascii="Arial" w:hAnsi="Arial" w:cs="Arial"/>
          <w:color w:val="222222"/>
          <w:shd w:val="clear" w:color="auto" w:fill="FFFFFF"/>
        </w:rPr>
      </w:pPr>
    </w:p>
    <w:p w14:paraId="22A7DB55" w14:textId="5019F528" w:rsidR="00350C4B" w:rsidRPr="00A475FD" w:rsidRDefault="00350C4B" w:rsidP="00350C4B">
      <w:pPr>
        <w:autoSpaceDE w:val="0"/>
        <w:autoSpaceDN w:val="0"/>
        <w:adjustRightInd w:val="0"/>
        <w:ind w:left="708" w:right="282"/>
        <w:jc w:val="both"/>
        <w:rPr>
          <w:rFonts w:ascii="Arial" w:hAnsi="Arial" w:cs="Arial"/>
        </w:rPr>
      </w:pPr>
      <w:r w:rsidRPr="00A475FD">
        <w:rPr>
          <w:rFonts w:ascii="Arial" w:hAnsi="Arial" w:cs="Arial"/>
          <w:b/>
        </w:rPr>
        <w:t>2.</w:t>
      </w:r>
      <w:r>
        <w:rPr>
          <w:rFonts w:ascii="Arial" w:hAnsi="Arial" w:cs="Arial"/>
          <w:b/>
        </w:rPr>
        <w:t>3</w:t>
      </w:r>
      <w:r w:rsidRPr="00A475FD">
        <w:rPr>
          <w:rFonts w:ascii="Arial" w:hAnsi="Arial" w:cs="Arial"/>
          <w:b/>
        </w:rPr>
        <w:t>.-</w:t>
      </w:r>
      <w:r w:rsidRPr="00A475FD">
        <w:rPr>
          <w:rFonts w:ascii="Arial" w:hAnsi="Arial" w:cs="Arial"/>
        </w:rPr>
        <w:t xml:space="preserve"> </w:t>
      </w:r>
      <w:r>
        <w:rPr>
          <w:rFonts w:ascii="Arial" w:hAnsi="Arial" w:cs="Arial"/>
          <w:u w:val="single"/>
        </w:rPr>
        <w:t>Varios:</w:t>
      </w:r>
    </w:p>
    <w:p w14:paraId="3F106C0A" w14:textId="34ED0F8E" w:rsidR="00350C4B" w:rsidRDefault="00350C4B" w:rsidP="00350C4B">
      <w:pPr>
        <w:pStyle w:val="Prrafodelista"/>
        <w:numPr>
          <w:ilvl w:val="0"/>
          <w:numId w:val="22"/>
        </w:numPr>
        <w:autoSpaceDE w:val="0"/>
        <w:autoSpaceDN w:val="0"/>
        <w:adjustRightInd w:val="0"/>
        <w:ind w:right="282"/>
        <w:jc w:val="both"/>
        <w:rPr>
          <w:rFonts w:ascii="Arial" w:hAnsi="Arial" w:cs="Arial"/>
        </w:rPr>
      </w:pPr>
      <w:r>
        <w:rPr>
          <w:rFonts w:ascii="Arial" w:hAnsi="Arial" w:cs="Arial"/>
        </w:rPr>
        <w:t>El Decano recuerda a los miembros de la Junta de Gobierno el que puedan proponer a los Premios Regionales de la Industria y la Energía que organiza la AIIRM a las empresas que estimen oportuno, como José Luis Belmonte indicó sobre ILBOC, por ejemplo, etc. Pidió a todos que contactaran con empresas y colegiados allegados que piensen que pueden optar a los premios, para que se presenten diferentes propuestas a cada una de las categorías, sabiendo que el plazo para presentar propuestas finaliza el 10 de noviembre a las 23:59 h.</w:t>
      </w:r>
    </w:p>
    <w:p w14:paraId="057A97F3" w14:textId="6FB25884" w:rsidR="00474A57" w:rsidRDefault="00474A57" w:rsidP="00350C4B">
      <w:pPr>
        <w:pStyle w:val="Prrafodelista"/>
        <w:numPr>
          <w:ilvl w:val="0"/>
          <w:numId w:val="22"/>
        </w:numPr>
        <w:autoSpaceDE w:val="0"/>
        <w:autoSpaceDN w:val="0"/>
        <w:adjustRightInd w:val="0"/>
        <w:ind w:right="282"/>
        <w:jc w:val="both"/>
        <w:rPr>
          <w:rFonts w:ascii="Arial" w:hAnsi="Arial" w:cs="Arial"/>
        </w:rPr>
      </w:pPr>
      <w:r>
        <w:rPr>
          <w:rFonts w:ascii="Arial" w:hAnsi="Arial" w:cs="Arial"/>
        </w:rPr>
        <w:t>Se informa de la justificación del convenio con ESAMUR, de forma que se espera se reciba el ingreso correspondiente a la última factura, a finales del mes de noviembre.</w:t>
      </w:r>
    </w:p>
    <w:p w14:paraId="27FAA808" w14:textId="5208F67E" w:rsidR="00474A57" w:rsidRDefault="00474A57" w:rsidP="00350C4B">
      <w:pPr>
        <w:pStyle w:val="Prrafodelista"/>
        <w:numPr>
          <w:ilvl w:val="0"/>
          <w:numId w:val="22"/>
        </w:numPr>
        <w:autoSpaceDE w:val="0"/>
        <w:autoSpaceDN w:val="0"/>
        <w:adjustRightInd w:val="0"/>
        <w:ind w:right="282"/>
        <w:jc w:val="both"/>
        <w:rPr>
          <w:rFonts w:ascii="Arial" w:hAnsi="Arial" w:cs="Arial"/>
        </w:rPr>
      </w:pPr>
      <w:r>
        <w:rPr>
          <w:rFonts w:ascii="Arial" w:hAnsi="Arial" w:cs="Arial"/>
        </w:rPr>
        <w:t>Ante la petición realizada por la Consejería de Fomento, sobre el Libro Blanco de la Construcción, comenta Marcos Mateos que preparará unas aportaciones para que pueda enviar el COIIRM.</w:t>
      </w:r>
    </w:p>
    <w:p w14:paraId="1C9620A0" w14:textId="3CE520A3" w:rsidR="00350C4B" w:rsidRDefault="00350C4B" w:rsidP="00350C4B">
      <w:pPr>
        <w:pStyle w:val="Prrafodelista"/>
        <w:numPr>
          <w:ilvl w:val="0"/>
          <w:numId w:val="22"/>
        </w:numPr>
        <w:autoSpaceDE w:val="0"/>
        <w:autoSpaceDN w:val="0"/>
        <w:adjustRightInd w:val="0"/>
        <w:ind w:right="282"/>
        <w:jc w:val="both"/>
        <w:rPr>
          <w:rFonts w:ascii="Arial" w:hAnsi="Arial" w:cs="Arial"/>
        </w:rPr>
      </w:pPr>
      <w:r>
        <w:rPr>
          <w:rFonts w:ascii="Arial" w:hAnsi="Arial" w:cs="Arial"/>
        </w:rPr>
        <w:t xml:space="preserve">Se informa de las comunicaciones recibidas en el COIIRM respecto a </w:t>
      </w:r>
      <w:proofErr w:type="spellStart"/>
      <w:r>
        <w:rPr>
          <w:rFonts w:ascii="Arial" w:hAnsi="Arial" w:cs="Arial"/>
        </w:rPr>
        <w:t>a</w:t>
      </w:r>
      <w:proofErr w:type="spellEnd"/>
      <w:r>
        <w:rPr>
          <w:rFonts w:ascii="Arial" w:hAnsi="Arial" w:cs="Arial"/>
        </w:rPr>
        <w:t xml:space="preserve"> </w:t>
      </w:r>
      <w:r w:rsidRPr="00350C4B">
        <w:rPr>
          <w:rFonts w:ascii="Arial" w:hAnsi="Arial" w:cs="Arial"/>
        </w:rPr>
        <w:t>Respecto a la plaza de Ingeniero Industrial de la DGEAIM, no ha sido necesario presentar el recurso que se aprobó en la Junta de Gobierno pasada, porque la persona que había aparecido en las listas de admitidos, tras el primer recurso que presentó el COIIRM advirtiendo de que 2 personas no cumplían el requisito de la titulación, y que tampoco cumplía con la titulación, según la información que constaba en el COIIRM, no se presentó al examen que estaba fijado para el jueves 17 de octubre ante el tribunal nombrado por la CARM.</w:t>
      </w:r>
    </w:p>
    <w:p w14:paraId="7BFFFAC0" w14:textId="3981BEE7" w:rsidR="006211DC" w:rsidRPr="006211DC" w:rsidRDefault="006211DC" w:rsidP="006211DC">
      <w:pPr>
        <w:pStyle w:val="Prrafodelista"/>
        <w:numPr>
          <w:ilvl w:val="0"/>
          <w:numId w:val="22"/>
        </w:numPr>
        <w:autoSpaceDE w:val="0"/>
        <w:autoSpaceDN w:val="0"/>
        <w:adjustRightInd w:val="0"/>
        <w:ind w:right="282"/>
        <w:jc w:val="both"/>
        <w:rPr>
          <w:rFonts w:ascii="Arial" w:hAnsi="Arial" w:cs="Arial"/>
        </w:rPr>
      </w:pPr>
      <w:r w:rsidRPr="006211DC">
        <w:rPr>
          <w:rFonts w:ascii="Arial" w:hAnsi="Arial" w:cs="Arial"/>
        </w:rPr>
        <w:t>Se comenta la buena recepción que tuvo la celebración de la charla/taller sobre Sociedades Profesionales organizado el día 8 de octubre, impartida por el Asesor Jurídico del COIIRM, José Abellán. Y se recuerda que mañana día 22 hay una Charla/taller sobre Inversiones y fiscalidad</w:t>
      </w:r>
      <w:r>
        <w:rPr>
          <w:rFonts w:ascii="Arial" w:hAnsi="Arial" w:cs="Arial"/>
        </w:rPr>
        <w:t>, que impartirá el asesor EAFI, Juan María Soler</w:t>
      </w:r>
      <w:r w:rsidRPr="006211DC">
        <w:rPr>
          <w:rFonts w:ascii="Arial" w:hAnsi="Arial" w:cs="Arial"/>
        </w:rPr>
        <w:t>.</w:t>
      </w:r>
    </w:p>
    <w:p w14:paraId="2C0570A8" w14:textId="77777777" w:rsidR="00227BF7" w:rsidRPr="00227BF7" w:rsidRDefault="00227BF7" w:rsidP="00227BF7">
      <w:pPr>
        <w:pStyle w:val="Prrafodelista"/>
        <w:numPr>
          <w:ilvl w:val="0"/>
          <w:numId w:val="22"/>
        </w:numPr>
        <w:autoSpaceDE w:val="0"/>
        <w:autoSpaceDN w:val="0"/>
        <w:adjustRightInd w:val="0"/>
        <w:ind w:right="282"/>
        <w:jc w:val="both"/>
        <w:rPr>
          <w:rFonts w:ascii="Arial" w:hAnsi="Arial" w:cs="Arial"/>
        </w:rPr>
      </w:pPr>
      <w:r w:rsidRPr="00227BF7">
        <w:rPr>
          <w:rFonts w:ascii="Arial" w:hAnsi="Arial" w:cs="Arial"/>
        </w:rPr>
        <w:t xml:space="preserve">El </w:t>
      </w:r>
      <w:r w:rsidR="00897149" w:rsidRPr="00227BF7">
        <w:rPr>
          <w:rFonts w:ascii="Arial" w:hAnsi="Arial" w:cs="Arial"/>
        </w:rPr>
        <w:t xml:space="preserve">Curso de climatización y aplicación del nuevo Código Técnico de Edificación (CTE) </w:t>
      </w:r>
      <w:r w:rsidRPr="00227BF7">
        <w:rPr>
          <w:rFonts w:ascii="Arial" w:hAnsi="Arial" w:cs="Arial"/>
        </w:rPr>
        <w:t>se celebrará el próximo</w:t>
      </w:r>
      <w:r w:rsidR="00897149" w:rsidRPr="00227BF7">
        <w:rPr>
          <w:rFonts w:ascii="Arial" w:hAnsi="Arial" w:cs="Arial"/>
        </w:rPr>
        <w:t xml:space="preserve"> 7</w:t>
      </w:r>
      <w:r w:rsidRPr="00227BF7">
        <w:rPr>
          <w:rFonts w:ascii="Arial" w:hAnsi="Arial" w:cs="Arial"/>
        </w:rPr>
        <w:t xml:space="preserve"> </w:t>
      </w:r>
      <w:r w:rsidR="00897149" w:rsidRPr="00227BF7">
        <w:rPr>
          <w:rFonts w:ascii="Arial" w:hAnsi="Arial" w:cs="Arial"/>
        </w:rPr>
        <w:t>de noviembre</w:t>
      </w:r>
      <w:r w:rsidRPr="00227BF7">
        <w:rPr>
          <w:rFonts w:ascii="Arial" w:hAnsi="Arial" w:cs="Arial"/>
        </w:rPr>
        <w:t>.</w:t>
      </w:r>
    </w:p>
    <w:p w14:paraId="6BC7FF88" w14:textId="07080F0B" w:rsidR="00897149" w:rsidRPr="00227BF7" w:rsidRDefault="00897149" w:rsidP="006B4C0D">
      <w:pPr>
        <w:pStyle w:val="Prrafodelista"/>
        <w:numPr>
          <w:ilvl w:val="0"/>
          <w:numId w:val="22"/>
        </w:numPr>
        <w:autoSpaceDE w:val="0"/>
        <w:autoSpaceDN w:val="0"/>
        <w:adjustRightInd w:val="0"/>
        <w:ind w:right="282"/>
        <w:jc w:val="both"/>
        <w:rPr>
          <w:rFonts w:ascii="Arial" w:hAnsi="Arial" w:cs="Arial"/>
        </w:rPr>
      </w:pPr>
      <w:r w:rsidRPr="00227BF7">
        <w:rPr>
          <w:rFonts w:ascii="Arial" w:hAnsi="Arial" w:cs="Arial"/>
        </w:rPr>
        <w:t>Visita</w:t>
      </w:r>
      <w:r w:rsidR="00227BF7" w:rsidRPr="00227BF7">
        <w:rPr>
          <w:rFonts w:ascii="Arial" w:hAnsi="Arial" w:cs="Arial"/>
        </w:rPr>
        <w:t xml:space="preserve">s </w:t>
      </w:r>
      <w:r w:rsidRPr="00227BF7">
        <w:rPr>
          <w:rFonts w:ascii="Arial" w:hAnsi="Arial" w:cs="Arial"/>
        </w:rPr>
        <w:t>Industrial</w:t>
      </w:r>
      <w:r w:rsidR="00227BF7" w:rsidRPr="00227BF7">
        <w:rPr>
          <w:rFonts w:ascii="Arial" w:hAnsi="Arial" w:cs="Arial"/>
        </w:rPr>
        <w:t xml:space="preserve">es organizadas por la AIIRM: </w:t>
      </w:r>
      <w:r w:rsidRPr="00227BF7">
        <w:rPr>
          <w:rFonts w:ascii="Arial" w:hAnsi="Arial" w:cs="Arial"/>
        </w:rPr>
        <w:t xml:space="preserve">Grifols -&gt; </w:t>
      </w:r>
      <w:r w:rsidR="00227BF7" w:rsidRPr="00227BF7">
        <w:rPr>
          <w:rFonts w:ascii="Arial" w:hAnsi="Arial" w:cs="Arial"/>
        </w:rPr>
        <w:t>15</w:t>
      </w:r>
      <w:r w:rsidRPr="00227BF7">
        <w:rPr>
          <w:rFonts w:ascii="Arial" w:hAnsi="Arial" w:cs="Arial"/>
        </w:rPr>
        <w:t xml:space="preserve"> de noviembre</w:t>
      </w:r>
      <w:r w:rsidR="00227BF7" w:rsidRPr="00227BF7">
        <w:rPr>
          <w:rFonts w:ascii="Arial" w:hAnsi="Arial" w:cs="Arial"/>
        </w:rPr>
        <w:t xml:space="preserve"> y </w:t>
      </w:r>
      <w:r w:rsidRPr="00227BF7">
        <w:rPr>
          <w:rFonts w:ascii="Arial" w:hAnsi="Arial" w:cs="Arial"/>
        </w:rPr>
        <w:t>SOLTEC -&gt; 29 de noviembre.</w:t>
      </w:r>
    </w:p>
    <w:p w14:paraId="72A2EE94" w14:textId="628C0E1E" w:rsidR="00897149" w:rsidRDefault="006B4C0D" w:rsidP="006B4C0D">
      <w:pPr>
        <w:pStyle w:val="Prrafodelista"/>
        <w:numPr>
          <w:ilvl w:val="0"/>
          <w:numId w:val="22"/>
        </w:numPr>
        <w:autoSpaceDE w:val="0"/>
        <w:autoSpaceDN w:val="0"/>
        <w:adjustRightInd w:val="0"/>
        <w:ind w:right="282"/>
        <w:jc w:val="both"/>
        <w:rPr>
          <w:rFonts w:ascii="Arial" w:hAnsi="Arial" w:cs="Arial"/>
        </w:rPr>
      </w:pPr>
      <w:r>
        <w:rPr>
          <w:rFonts w:ascii="Arial" w:hAnsi="Arial" w:cs="Arial"/>
        </w:rPr>
        <w:t>Seguramente se va a cerrar la c</w:t>
      </w:r>
      <w:r w:rsidR="00897149" w:rsidRPr="006B4C0D">
        <w:rPr>
          <w:rFonts w:ascii="Arial" w:hAnsi="Arial" w:cs="Arial"/>
        </w:rPr>
        <w:t xml:space="preserve">harla/taller ALLPLAN BIM </w:t>
      </w:r>
      <w:r>
        <w:rPr>
          <w:rFonts w:ascii="Arial" w:hAnsi="Arial" w:cs="Arial"/>
        </w:rPr>
        <w:t xml:space="preserve">para el </w:t>
      </w:r>
      <w:r w:rsidR="00897149" w:rsidRPr="006B4C0D">
        <w:rPr>
          <w:rFonts w:ascii="Arial" w:hAnsi="Arial" w:cs="Arial"/>
        </w:rPr>
        <w:t xml:space="preserve">20 de noviembre en Cartagena y </w:t>
      </w:r>
      <w:r>
        <w:rPr>
          <w:rFonts w:ascii="Arial" w:hAnsi="Arial" w:cs="Arial"/>
        </w:rPr>
        <w:t xml:space="preserve">el </w:t>
      </w:r>
      <w:r w:rsidR="00897149" w:rsidRPr="006B4C0D">
        <w:rPr>
          <w:rFonts w:ascii="Arial" w:hAnsi="Arial" w:cs="Arial"/>
        </w:rPr>
        <w:t>27 de noviembre en Murcia (por confirmar).</w:t>
      </w:r>
    </w:p>
    <w:p w14:paraId="32067376" w14:textId="3C56255F" w:rsidR="006B4C0D" w:rsidRDefault="006B4C0D" w:rsidP="006B4C0D">
      <w:pPr>
        <w:pStyle w:val="Prrafodelista"/>
        <w:numPr>
          <w:ilvl w:val="0"/>
          <w:numId w:val="22"/>
        </w:numPr>
        <w:autoSpaceDE w:val="0"/>
        <w:autoSpaceDN w:val="0"/>
        <w:adjustRightInd w:val="0"/>
        <w:ind w:right="282"/>
        <w:jc w:val="both"/>
        <w:rPr>
          <w:rFonts w:ascii="Arial" w:hAnsi="Arial" w:cs="Arial"/>
        </w:rPr>
      </w:pPr>
      <w:r>
        <w:rPr>
          <w:rFonts w:ascii="Arial" w:hAnsi="Arial" w:cs="Arial"/>
        </w:rPr>
        <w:lastRenderedPageBreak/>
        <w:t>Se comentan los documentos subidos a la web de los miembros de la Junta de Gobierno, recibidos en el COIIRM sobre dos alegaciones presentadas por 2 colegiados (Patricio Orenes y Antonio Sánchez Casas) al Consejo de Transparencia de la Región de Murcia.</w:t>
      </w:r>
    </w:p>
    <w:p w14:paraId="40C6C792" w14:textId="52B681EB" w:rsidR="00734FAC" w:rsidRDefault="00734FAC" w:rsidP="00734FAC">
      <w:pPr>
        <w:pStyle w:val="Prrafodelista"/>
        <w:autoSpaceDE w:val="0"/>
        <w:autoSpaceDN w:val="0"/>
        <w:adjustRightInd w:val="0"/>
        <w:ind w:left="1428" w:right="282"/>
        <w:jc w:val="both"/>
        <w:rPr>
          <w:rFonts w:ascii="Arial" w:hAnsi="Arial" w:cs="Arial"/>
        </w:rPr>
      </w:pPr>
      <w:r>
        <w:rPr>
          <w:rFonts w:ascii="Arial" w:hAnsi="Arial" w:cs="Arial"/>
        </w:rPr>
        <w:t>Además, se comenta la resolución de la</w:t>
      </w:r>
      <w:r w:rsidRPr="00734FAC">
        <w:rPr>
          <w:rFonts w:ascii="Arial" w:hAnsi="Arial" w:cs="Arial"/>
        </w:rPr>
        <w:t xml:space="preserve"> Reclamación R.011.18</w:t>
      </w:r>
      <w:r>
        <w:rPr>
          <w:rFonts w:ascii="Arial" w:hAnsi="Arial" w:cs="Arial"/>
        </w:rPr>
        <w:t xml:space="preserve"> </w:t>
      </w:r>
      <w:r w:rsidRPr="00734FAC">
        <w:rPr>
          <w:rFonts w:ascii="Arial" w:hAnsi="Arial" w:cs="Arial"/>
        </w:rPr>
        <w:t>del Consejo de la</w:t>
      </w:r>
      <w:r>
        <w:rPr>
          <w:rFonts w:ascii="Arial" w:hAnsi="Arial" w:cs="Arial"/>
        </w:rPr>
        <w:t xml:space="preserve"> </w:t>
      </w:r>
      <w:r w:rsidRPr="00734FAC">
        <w:rPr>
          <w:rFonts w:ascii="Arial" w:hAnsi="Arial" w:cs="Arial"/>
        </w:rPr>
        <w:t>transparencia</w:t>
      </w:r>
      <w:r>
        <w:rPr>
          <w:rFonts w:ascii="Arial" w:hAnsi="Arial" w:cs="Arial"/>
        </w:rPr>
        <w:t xml:space="preserve"> </w:t>
      </w:r>
      <w:r w:rsidRPr="00734FAC">
        <w:rPr>
          <w:rFonts w:ascii="Arial" w:hAnsi="Arial" w:cs="Arial"/>
        </w:rPr>
        <w:t>de la Región de Murcia</w:t>
      </w:r>
      <w:r>
        <w:rPr>
          <w:rFonts w:ascii="Arial" w:hAnsi="Arial" w:cs="Arial"/>
        </w:rPr>
        <w:t xml:space="preserve">, </w:t>
      </w:r>
      <w:proofErr w:type="gramStart"/>
      <w:r>
        <w:rPr>
          <w:rFonts w:ascii="Arial" w:hAnsi="Arial" w:cs="Arial"/>
        </w:rPr>
        <w:t>en re</w:t>
      </w:r>
      <w:r w:rsidR="00727158">
        <w:rPr>
          <w:rFonts w:ascii="Arial" w:hAnsi="Arial" w:cs="Arial"/>
        </w:rPr>
        <w:t>lación al</w:t>
      </w:r>
      <w:proofErr w:type="gramEnd"/>
      <w:r w:rsidR="00727158">
        <w:rPr>
          <w:rFonts w:ascii="Arial" w:hAnsi="Arial" w:cs="Arial"/>
        </w:rPr>
        <w:t xml:space="preserve"> colegiado </w:t>
      </w:r>
      <w:r w:rsidRPr="00734FAC">
        <w:rPr>
          <w:rFonts w:ascii="Arial" w:hAnsi="Arial" w:cs="Arial"/>
        </w:rPr>
        <w:t>Luis</w:t>
      </w:r>
      <w:r w:rsidR="00727158">
        <w:rPr>
          <w:rFonts w:ascii="Arial" w:hAnsi="Arial" w:cs="Arial"/>
        </w:rPr>
        <w:t xml:space="preserve"> M. Tomás</w:t>
      </w:r>
      <w:r w:rsidRPr="00734FAC">
        <w:rPr>
          <w:rFonts w:ascii="Arial" w:hAnsi="Arial" w:cs="Arial"/>
        </w:rPr>
        <w:t xml:space="preserve"> </w:t>
      </w:r>
      <w:proofErr w:type="spellStart"/>
      <w:r w:rsidRPr="00734FAC">
        <w:rPr>
          <w:rFonts w:ascii="Arial" w:hAnsi="Arial" w:cs="Arial"/>
        </w:rPr>
        <w:t>Balibrea</w:t>
      </w:r>
      <w:proofErr w:type="spellEnd"/>
      <w:r w:rsidRPr="00734FAC">
        <w:rPr>
          <w:rFonts w:ascii="Arial" w:hAnsi="Arial" w:cs="Arial"/>
        </w:rPr>
        <w:t>.</w:t>
      </w:r>
    </w:p>
    <w:p w14:paraId="21E396C8" w14:textId="5A64EA15" w:rsidR="005C0CA1" w:rsidRDefault="005C0CA1" w:rsidP="005C0CA1">
      <w:pPr>
        <w:pStyle w:val="Prrafodelista"/>
        <w:numPr>
          <w:ilvl w:val="0"/>
          <w:numId w:val="22"/>
        </w:numPr>
        <w:autoSpaceDE w:val="0"/>
        <w:autoSpaceDN w:val="0"/>
        <w:adjustRightInd w:val="0"/>
        <w:ind w:right="282"/>
        <w:jc w:val="both"/>
        <w:rPr>
          <w:rFonts w:ascii="Arial" w:hAnsi="Arial" w:cs="Arial"/>
        </w:rPr>
      </w:pPr>
      <w:r>
        <w:rPr>
          <w:rFonts w:ascii="Arial" w:hAnsi="Arial" w:cs="Arial"/>
        </w:rPr>
        <w:t>Se comenta la reunión mantenida el 2 de octubre de 2019 con la Consejera de Empresa, Industria y Portavocía, Ana Martínez Vidal, para explicar la importancia del colectivo de Ingenieras e Ingenieros Industriales en el desarrollo del tejido industrial regional, así como el problema de las plazas de nuestro colectivo en la Administración, el intrusismo, etc.</w:t>
      </w:r>
    </w:p>
    <w:p w14:paraId="087D3DA6" w14:textId="5BDAD232" w:rsidR="005C0CA1" w:rsidRDefault="005C0CA1" w:rsidP="005C0CA1">
      <w:pPr>
        <w:pStyle w:val="Prrafodelista"/>
        <w:numPr>
          <w:ilvl w:val="0"/>
          <w:numId w:val="22"/>
        </w:numPr>
        <w:autoSpaceDE w:val="0"/>
        <w:autoSpaceDN w:val="0"/>
        <w:adjustRightInd w:val="0"/>
        <w:ind w:right="282"/>
        <w:jc w:val="both"/>
        <w:rPr>
          <w:rFonts w:ascii="Arial" w:hAnsi="Arial" w:cs="Arial"/>
        </w:rPr>
      </w:pPr>
      <w:r>
        <w:rPr>
          <w:rFonts w:ascii="Arial" w:hAnsi="Arial" w:cs="Arial"/>
        </w:rPr>
        <w:t xml:space="preserve">Se explica igualmente la reunión mantenida el 16 de octubre de 2019 con el compañero Eduardo </w:t>
      </w:r>
      <w:proofErr w:type="spellStart"/>
      <w:r>
        <w:rPr>
          <w:rFonts w:ascii="Arial" w:hAnsi="Arial" w:cs="Arial"/>
        </w:rPr>
        <w:t>Piné</w:t>
      </w:r>
      <w:proofErr w:type="spellEnd"/>
      <w:r>
        <w:rPr>
          <w:rFonts w:ascii="Arial" w:hAnsi="Arial" w:cs="Arial"/>
        </w:rPr>
        <w:t xml:space="preserve">, Director General de Energía y Actividad Industrial y Minera, y los temas tratados, como las ayudas de eficiencia energética del IDAE que va a gestionar el INFO, </w:t>
      </w:r>
      <w:r w:rsidR="005823F5">
        <w:rPr>
          <w:rFonts w:ascii="Arial" w:hAnsi="Arial" w:cs="Arial"/>
        </w:rPr>
        <w:t>así como la ayuda y colaboración del COIIRM a agilizar la tramitación electrónica de proyectos y documentos, etc. Realizar charlas sobre el plan MOVE, etc.</w:t>
      </w:r>
    </w:p>
    <w:p w14:paraId="2FA4EEF5" w14:textId="5B374B88" w:rsidR="005C0CA1" w:rsidRDefault="005823F5" w:rsidP="005C0CA1">
      <w:pPr>
        <w:pStyle w:val="Prrafodelista"/>
        <w:numPr>
          <w:ilvl w:val="0"/>
          <w:numId w:val="22"/>
        </w:numPr>
        <w:autoSpaceDE w:val="0"/>
        <w:autoSpaceDN w:val="0"/>
        <w:adjustRightInd w:val="0"/>
        <w:ind w:right="282"/>
        <w:jc w:val="both"/>
        <w:rPr>
          <w:rFonts w:ascii="Arial" w:hAnsi="Arial" w:cs="Arial"/>
        </w:rPr>
      </w:pPr>
      <w:r>
        <w:rPr>
          <w:rFonts w:ascii="Arial" w:hAnsi="Arial" w:cs="Arial"/>
        </w:rPr>
        <w:t>El 16 de octubre por la tarde se realizó una reunión en el COIIRM con el resto de Colegios Profesionales de Ingenierías Superiores de la Región, Telecomunicaciones, Agrónomos, Navales, Minas y Caminos, así como el Colegio de Arquitectos, para aunar esfuerzos en la lucha por la defensa profesional, la obligatoriedad de colegiación, y conseguir que la Dirección General de la Función Pública de la Consejería de Presidencia y Hacienda no haga oídos sordos a lo que se le viene reclamando cada colegio por su cuenta, por lo que se propone hacer ciertas cosas unidos entre todos los presentes.</w:t>
      </w:r>
    </w:p>
    <w:p w14:paraId="73597E10" w14:textId="0F07DF3E" w:rsidR="005823F5" w:rsidRDefault="005823F5" w:rsidP="005823F5">
      <w:pPr>
        <w:pStyle w:val="Prrafodelista"/>
        <w:autoSpaceDE w:val="0"/>
        <w:autoSpaceDN w:val="0"/>
        <w:adjustRightInd w:val="0"/>
        <w:ind w:left="1428" w:right="282"/>
        <w:jc w:val="both"/>
        <w:rPr>
          <w:rFonts w:ascii="Arial" w:hAnsi="Arial" w:cs="Arial"/>
        </w:rPr>
      </w:pPr>
      <w:r>
        <w:rPr>
          <w:rFonts w:ascii="Arial" w:hAnsi="Arial" w:cs="Arial"/>
        </w:rPr>
        <w:t>Se llevarán reuniones periódicas cada 2 o 3 meses, y de momento se va a preparar un documento conjunto para presentar en la DG de la Función Pública, respecto a los Ingenieros Superiores que están ocupando una plaza de Ingeniero Técnico, para que se les reconozca su título de superior.</w:t>
      </w:r>
    </w:p>
    <w:p w14:paraId="3757A6CA" w14:textId="63BEC43D" w:rsidR="009457F7" w:rsidRDefault="009457F7" w:rsidP="009457F7">
      <w:pPr>
        <w:pStyle w:val="Prrafodelista"/>
        <w:numPr>
          <w:ilvl w:val="0"/>
          <w:numId w:val="22"/>
        </w:numPr>
        <w:autoSpaceDE w:val="0"/>
        <w:autoSpaceDN w:val="0"/>
        <w:adjustRightInd w:val="0"/>
        <w:ind w:right="282"/>
        <w:jc w:val="both"/>
        <w:rPr>
          <w:rFonts w:ascii="Arial" w:hAnsi="Arial" w:cs="Arial"/>
        </w:rPr>
      </w:pPr>
      <w:r>
        <w:rPr>
          <w:rFonts w:ascii="Arial" w:hAnsi="Arial" w:cs="Arial"/>
        </w:rPr>
        <w:t>Se informa de una nueva sentencia en Canarias, creando jurisprudencia en defensa de la profesión de Ingenieros Superiores en las oposiciones a la administración, para que solamente ellos ocupen las plazas destinadas a su profesión y que también puedan ocupar las plazas de ingenieros técnicos.</w:t>
      </w:r>
    </w:p>
    <w:p w14:paraId="177DC420" w14:textId="47B3A762" w:rsidR="00DA7EE7" w:rsidRDefault="00DA7EE7" w:rsidP="009457F7">
      <w:pPr>
        <w:pStyle w:val="Prrafodelista"/>
        <w:numPr>
          <w:ilvl w:val="0"/>
          <w:numId w:val="22"/>
        </w:numPr>
        <w:autoSpaceDE w:val="0"/>
        <w:autoSpaceDN w:val="0"/>
        <w:adjustRightInd w:val="0"/>
        <w:ind w:right="282"/>
        <w:jc w:val="both"/>
        <w:rPr>
          <w:rFonts w:ascii="Arial" w:hAnsi="Arial" w:cs="Arial"/>
        </w:rPr>
      </w:pPr>
      <w:r>
        <w:rPr>
          <w:rFonts w:ascii="Arial" w:hAnsi="Arial" w:cs="Arial"/>
        </w:rPr>
        <w:t xml:space="preserve">El Decano informó también de que el empleado, con contrato en prácticas, Francisco Miguel Moral trabajó hasta el </w:t>
      </w:r>
      <w:r w:rsidR="009457F7">
        <w:rPr>
          <w:rFonts w:ascii="Arial" w:hAnsi="Arial" w:cs="Arial"/>
        </w:rPr>
        <w:t xml:space="preserve">16 de octubre </w:t>
      </w:r>
      <w:r>
        <w:rPr>
          <w:rFonts w:ascii="Arial" w:hAnsi="Arial" w:cs="Arial"/>
        </w:rPr>
        <w:t xml:space="preserve">en el COIIRM porque </w:t>
      </w:r>
      <w:r w:rsidR="0009037F">
        <w:rPr>
          <w:rFonts w:ascii="Arial" w:hAnsi="Arial" w:cs="Arial"/>
        </w:rPr>
        <w:t xml:space="preserve">pidió la baja voluntaria al </w:t>
      </w:r>
      <w:r>
        <w:rPr>
          <w:rFonts w:ascii="Arial" w:hAnsi="Arial" w:cs="Arial"/>
        </w:rPr>
        <w:t>quer</w:t>
      </w:r>
      <w:r w:rsidR="0009037F">
        <w:rPr>
          <w:rFonts w:ascii="Arial" w:hAnsi="Arial" w:cs="Arial"/>
        </w:rPr>
        <w:t>er</w:t>
      </w:r>
      <w:r>
        <w:rPr>
          <w:rFonts w:ascii="Arial" w:hAnsi="Arial" w:cs="Arial"/>
        </w:rPr>
        <w:t xml:space="preserve"> cambiar a otra experiencia profesional. En este sentido se informa que el 4 de noviembre se incorporará en la sede de Murcia el becario de </w:t>
      </w:r>
      <w:r>
        <w:rPr>
          <w:rFonts w:ascii="Arial" w:hAnsi="Arial" w:cs="Arial"/>
        </w:rPr>
        <w:lastRenderedPageBreak/>
        <w:t>Biblioteconomía gracias al convenio con el COIE de la Universidad de Murcia.</w:t>
      </w:r>
    </w:p>
    <w:p w14:paraId="33C9BA4E" w14:textId="77777777" w:rsidR="00DA7EE7" w:rsidRDefault="00DA7EE7" w:rsidP="00DA7EE7">
      <w:pPr>
        <w:pStyle w:val="Prrafodelista"/>
        <w:autoSpaceDE w:val="0"/>
        <w:autoSpaceDN w:val="0"/>
        <w:adjustRightInd w:val="0"/>
        <w:ind w:left="1428" w:right="282"/>
        <w:jc w:val="both"/>
        <w:rPr>
          <w:rFonts w:ascii="Arial" w:hAnsi="Arial" w:cs="Arial"/>
        </w:rPr>
      </w:pPr>
      <w:r>
        <w:rPr>
          <w:rFonts w:ascii="Arial" w:hAnsi="Arial" w:cs="Arial"/>
        </w:rPr>
        <w:t>Se está a la espera de incorporar otro titulado becario de la UPCT en la delegación de Cartagena, en cuanto esté habilitado el convenio con el COIE de la UPCT, que se renovó hace unos meses.</w:t>
      </w:r>
    </w:p>
    <w:p w14:paraId="1B52ADE3" w14:textId="4B4ADBBA" w:rsidR="00EE3451" w:rsidRDefault="00DA7EE7" w:rsidP="00DA7EE7">
      <w:pPr>
        <w:pStyle w:val="Prrafodelista"/>
        <w:autoSpaceDE w:val="0"/>
        <w:autoSpaceDN w:val="0"/>
        <w:adjustRightInd w:val="0"/>
        <w:ind w:left="1428" w:right="282"/>
        <w:jc w:val="both"/>
        <w:rPr>
          <w:rFonts w:ascii="Arial" w:hAnsi="Arial" w:cs="Arial"/>
        </w:rPr>
      </w:pPr>
      <w:r>
        <w:rPr>
          <w:rFonts w:ascii="Arial" w:hAnsi="Arial" w:cs="Arial"/>
        </w:rPr>
        <w:t xml:space="preserve">Además, se pretende </w:t>
      </w:r>
      <w:r w:rsidR="00EE3451">
        <w:rPr>
          <w:rFonts w:ascii="Arial" w:hAnsi="Arial" w:cs="Arial"/>
        </w:rPr>
        <w:t>incorporar una persona en prácticas de FP para Murcia y otra para Cartagena</w:t>
      </w:r>
      <w:r w:rsidR="006E5E32">
        <w:rPr>
          <w:rFonts w:ascii="Arial" w:hAnsi="Arial" w:cs="Arial"/>
        </w:rPr>
        <w:t xml:space="preserve"> para ayudar en t</w:t>
      </w:r>
      <w:r w:rsidR="0009037F">
        <w:rPr>
          <w:rFonts w:ascii="Arial" w:hAnsi="Arial" w:cs="Arial"/>
        </w:rPr>
        <w:t>rabajo</w:t>
      </w:r>
      <w:r w:rsidR="006E5E32">
        <w:rPr>
          <w:rFonts w:ascii="Arial" w:hAnsi="Arial" w:cs="Arial"/>
        </w:rPr>
        <w:t>s administrativ</w:t>
      </w:r>
      <w:r w:rsidR="0009037F">
        <w:rPr>
          <w:rFonts w:ascii="Arial" w:hAnsi="Arial" w:cs="Arial"/>
        </w:rPr>
        <w:t>o</w:t>
      </w:r>
      <w:r w:rsidR="006E5E32">
        <w:rPr>
          <w:rFonts w:ascii="Arial" w:hAnsi="Arial" w:cs="Arial"/>
        </w:rPr>
        <w:t xml:space="preserve">s </w:t>
      </w:r>
      <w:r w:rsidR="0009037F">
        <w:rPr>
          <w:rFonts w:ascii="Arial" w:hAnsi="Arial" w:cs="Arial"/>
        </w:rPr>
        <w:t>básicos</w:t>
      </w:r>
      <w:r w:rsidR="006E5E32">
        <w:rPr>
          <w:rFonts w:ascii="Arial" w:hAnsi="Arial" w:cs="Arial"/>
        </w:rPr>
        <w:t>.</w:t>
      </w:r>
    </w:p>
    <w:p w14:paraId="72FA4167" w14:textId="4A16EBA7" w:rsidR="009457F7" w:rsidRDefault="00EE3451" w:rsidP="00DA7EE7">
      <w:pPr>
        <w:pStyle w:val="Prrafodelista"/>
        <w:autoSpaceDE w:val="0"/>
        <w:autoSpaceDN w:val="0"/>
        <w:adjustRightInd w:val="0"/>
        <w:ind w:left="1428" w:right="282"/>
        <w:jc w:val="both"/>
        <w:rPr>
          <w:rFonts w:ascii="Arial" w:hAnsi="Arial" w:cs="Arial"/>
        </w:rPr>
      </w:pPr>
      <w:r>
        <w:rPr>
          <w:rFonts w:ascii="Arial" w:hAnsi="Arial" w:cs="Arial"/>
        </w:rPr>
        <w:t xml:space="preserve">Independientemente de estas ayudas temporales, se comenta la necesidad de contratar, a una persona dinámica, comercial y que sea ejecutor de las decisiones y propuestas de la Junta de Gobierno. </w:t>
      </w:r>
      <w:r w:rsidR="006E5E32">
        <w:rPr>
          <w:rFonts w:ascii="Arial" w:hAnsi="Arial" w:cs="Arial"/>
        </w:rPr>
        <w:t>Juan José Sánchez resaltó la parte de que el perfil sea de ejecutor de las actuaciones del COIIRM.</w:t>
      </w:r>
    </w:p>
    <w:p w14:paraId="05BCB33E" w14:textId="77777777" w:rsidR="00824AFA" w:rsidRDefault="00824AFA" w:rsidP="00824AFA">
      <w:pPr>
        <w:pStyle w:val="Prrafodelista"/>
        <w:numPr>
          <w:ilvl w:val="0"/>
          <w:numId w:val="22"/>
        </w:numPr>
        <w:autoSpaceDE w:val="0"/>
        <w:autoSpaceDN w:val="0"/>
        <w:adjustRightInd w:val="0"/>
        <w:ind w:right="282"/>
        <w:jc w:val="both"/>
        <w:rPr>
          <w:rFonts w:ascii="Arial" w:hAnsi="Arial" w:cs="Arial"/>
        </w:rPr>
      </w:pPr>
      <w:r>
        <w:rPr>
          <w:rFonts w:ascii="Arial" w:hAnsi="Arial" w:cs="Arial"/>
        </w:rPr>
        <w:t xml:space="preserve">Hay que seguir trabajando para que la plataforma ADA de visados esté terminada para finales de este año, y Fran Moral ha indicado que colaborará en ello. </w:t>
      </w:r>
    </w:p>
    <w:p w14:paraId="27B41F9D" w14:textId="77777777" w:rsidR="00824AFA" w:rsidRDefault="00824AFA" w:rsidP="00824AFA">
      <w:pPr>
        <w:pStyle w:val="Prrafodelista"/>
        <w:autoSpaceDE w:val="0"/>
        <w:autoSpaceDN w:val="0"/>
        <w:adjustRightInd w:val="0"/>
        <w:ind w:left="1428" w:right="282"/>
        <w:jc w:val="both"/>
        <w:rPr>
          <w:rFonts w:ascii="Arial" w:hAnsi="Arial" w:cs="Arial"/>
        </w:rPr>
      </w:pPr>
      <w:r>
        <w:rPr>
          <w:rFonts w:ascii="Arial" w:hAnsi="Arial" w:cs="Arial"/>
        </w:rPr>
        <w:t>Es de resaltar que esta plataforma también tendrá un “registro documental”, que también supondrá una buena fuente de ingresos.</w:t>
      </w:r>
    </w:p>
    <w:p w14:paraId="1DFFE409" w14:textId="12596CB4" w:rsidR="004551F3" w:rsidRDefault="004551F3" w:rsidP="00CF574D">
      <w:pPr>
        <w:ind w:left="567" w:right="282"/>
        <w:jc w:val="both"/>
        <w:rPr>
          <w:rFonts w:ascii="Arial" w:hAnsi="Arial" w:cs="Arial"/>
        </w:rPr>
      </w:pPr>
    </w:p>
    <w:p w14:paraId="0BABF981" w14:textId="77777777" w:rsidR="00824AFA" w:rsidRPr="004551F3" w:rsidRDefault="00824AFA" w:rsidP="00CF574D">
      <w:pPr>
        <w:ind w:left="567" w:right="282"/>
        <w:jc w:val="both"/>
        <w:rPr>
          <w:rFonts w:ascii="Arial" w:hAnsi="Arial" w:cs="Arial"/>
        </w:rPr>
      </w:pPr>
    </w:p>
    <w:p w14:paraId="5E945FEF" w14:textId="261EC6CE" w:rsidR="00165DB3" w:rsidRPr="004551F3" w:rsidRDefault="00165DB3" w:rsidP="00165DB3">
      <w:pPr>
        <w:spacing w:line="276" w:lineRule="auto"/>
        <w:ind w:left="567" w:right="283"/>
        <w:jc w:val="both"/>
        <w:rPr>
          <w:rFonts w:ascii="Arial" w:hAnsi="Arial" w:cs="Arial"/>
        </w:rPr>
      </w:pPr>
      <w:r w:rsidRPr="004551F3">
        <w:rPr>
          <w:rFonts w:ascii="Arial" w:hAnsi="Arial" w:cs="Arial"/>
          <w:b/>
          <w:bCs/>
          <w:u w:val="single"/>
        </w:rPr>
        <w:t>Punto 3º</w:t>
      </w:r>
      <w:r w:rsidRPr="004551F3">
        <w:rPr>
          <w:rFonts w:ascii="Arial" w:hAnsi="Arial" w:cs="Arial"/>
          <w:b/>
        </w:rPr>
        <w:t xml:space="preserve">. </w:t>
      </w:r>
      <w:r w:rsidRPr="004551F3">
        <w:rPr>
          <w:rFonts w:ascii="Arial" w:hAnsi="Arial" w:cs="Arial"/>
          <w:b/>
          <w:bCs/>
        </w:rPr>
        <w:t>Asuntos económicos:</w:t>
      </w:r>
    </w:p>
    <w:p w14:paraId="67F7DC7E" w14:textId="77777777" w:rsidR="00165DB3" w:rsidRPr="004551F3" w:rsidRDefault="00165DB3" w:rsidP="00CF574D">
      <w:pPr>
        <w:ind w:left="567" w:right="282"/>
        <w:jc w:val="both"/>
        <w:rPr>
          <w:rFonts w:ascii="Arial" w:hAnsi="Arial" w:cs="Arial"/>
        </w:rPr>
      </w:pPr>
    </w:p>
    <w:p w14:paraId="116ABFDD" w14:textId="77777777" w:rsidR="00776D92" w:rsidRDefault="00165DB3" w:rsidP="00165DB3">
      <w:pPr>
        <w:ind w:left="567" w:right="282"/>
        <w:jc w:val="both"/>
        <w:rPr>
          <w:rFonts w:ascii="Arial" w:hAnsi="Arial" w:cs="Arial"/>
        </w:rPr>
      </w:pPr>
      <w:r w:rsidRPr="004551F3">
        <w:rPr>
          <w:rFonts w:ascii="Arial" w:hAnsi="Arial" w:cs="Arial"/>
        </w:rPr>
        <w:t xml:space="preserve">El Tesorero junto </w:t>
      </w:r>
      <w:r w:rsidR="00776D92">
        <w:rPr>
          <w:rFonts w:ascii="Arial" w:hAnsi="Arial" w:cs="Arial"/>
        </w:rPr>
        <w:t xml:space="preserve">el </w:t>
      </w:r>
      <w:r w:rsidRPr="004551F3">
        <w:rPr>
          <w:rFonts w:ascii="Arial" w:hAnsi="Arial" w:cs="Arial"/>
        </w:rPr>
        <w:t>Decano exponen que</w:t>
      </w:r>
      <w:r w:rsidR="00776D92">
        <w:rPr>
          <w:rFonts w:ascii="Arial" w:hAnsi="Arial" w:cs="Arial"/>
        </w:rPr>
        <w:t>, junto con el Interventor, como se propuso por nuestra candidatura en las elecciones,</w:t>
      </w:r>
      <w:r w:rsidRPr="004551F3">
        <w:rPr>
          <w:rFonts w:ascii="Arial" w:hAnsi="Arial" w:cs="Arial"/>
        </w:rPr>
        <w:t xml:space="preserve"> se </w:t>
      </w:r>
      <w:r w:rsidR="00776D92">
        <w:rPr>
          <w:rFonts w:ascii="Arial" w:hAnsi="Arial" w:cs="Arial"/>
        </w:rPr>
        <w:t>sigue vigilando exhaustivamente toda la gestión del gasto e ingresos del COIIRM con la ayuda e implicación de los empleados José Antonio Villargordo y Marcos Gómez.</w:t>
      </w:r>
    </w:p>
    <w:p w14:paraId="47512FDD" w14:textId="77777777" w:rsidR="00776D92" w:rsidRDefault="00776D92" w:rsidP="00165DB3">
      <w:pPr>
        <w:ind w:left="567" w:right="282"/>
        <w:jc w:val="both"/>
        <w:rPr>
          <w:rFonts w:ascii="Arial" w:hAnsi="Arial" w:cs="Arial"/>
        </w:rPr>
      </w:pPr>
    </w:p>
    <w:p w14:paraId="3E3E1CB2" w14:textId="77777777" w:rsidR="00200AED" w:rsidRPr="00200AED" w:rsidRDefault="00200AED" w:rsidP="00200AED">
      <w:pPr>
        <w:autoSpaceDE w:val="0"/>
        <w:autoSpaceDN w:val="0"/>
        <w:adjustRightInd w:val="0"/>
        <w:ind w:left="708" w:right="282"/>
        <w:jc w:val="both"/>
        <w:rPr>
          <w:rFonts w:ascii="Arial" w:hAnsi="Arial" w:cs="Arial"/>
          <w:u w:val="single"/>
        </w:rPr>
      </w:pPr>
      <w:r w:rsidRPr="00200AED">
        <w:rPr>
          <w:rFonts w:ascii="Arial" w:hAnsi="Arial" w:cs="Arial"/>
          <w:u w:val="single"/>
        </w:rPr>
        <w:t>3.1.- Propuesta de Presupuesto anual del COIIRM para el ejercicio 2020.</w:t>
      </w:r>
    </w:p>
    <w:p w14:paraId="77FFD7E1" w14:textId="08E2B114" w:rsidR="00200AED" w:rsidRDefault="00200AED" w:rsidP="00200AED">
      <w:pPr>
        <w:autoSpaceDE w:val="0"/>
        <w:autoSpaceDN w:val="0"/>
        <w:adjustRightInd w:val="0"/>
        <w:ind w:left="708" w:right="282"/>
        <w:jc w:val="both"/>
        <w:rPr>
          <w:rFonts w:ascii="Arial" w:hAnsi="Arial" w:cs="Arial"/>
        </w:rPr>
      </w:pPr>
    </w:p>
    <w:p w14:paraId="080AFAFD" w14:textId="77777777" w:rsidR="00B414CF" w:rsidRDefault="00200AED" w:rsidP="00200AED">
      <w:pPr>
        <w:autoSpaceDE w:val="0"/>
        <w:autoSpaceDN w:val="0"/>
        <w:adjustRightInd w:val="0"/>
        <w:ind w:left="708" w:right="282"/>
        <w:jc w:val="both"/>
        <w:rPr>
          <w:rFonts w:ascii="Arial" w:hAnsi="Arial" w:cs="Arial"/>
        </w:rPr>
      </w:pPr>
      <w:r>
        <w:rPr>
          <w:rFonts w:ascii="Arial" w:hAnsi="Arial" w:cs="Arial"/>
        </w:rPr>
        <w:t xml:space="preserve">El Tesorero explica que la propuesta de Presupuesto para el año 2020 ha sido trabajada por la Comisión Económica, con la ayuda también del </w:t>
      </w:r>
      <w:proofErr w:type="spellStart"/>
      <w:r>
        <w:rPr>
          <w:rFonts w:ascii="Arial" w:hAnsi="Arial" w:cs="Arial"/>
        </w:rPr>
        <w:t>controller</w:t>
      </w:r>
      <w:proofErr w:type="spellEnd"/>
      <w:r>
        <w:rPr>
          <w:rFonts w:ascii="Arial" w:hAnsi="Arial" w:cs="Arial"/>
        </w:rPr>
        <w:t xml:space="preserve"> Víctor Guillamón, y el Decano matizó que se han seguido teniendo unos criterios de prudencia para lanzar las e</w:t>
      </w:r>
      <w:r w:rsidR="00B414CF">
        <w:rPr>
          <w:rFonts w:ascii="Arial" w:hAnsi="Arial" w:cs="Arial"/>
        </w:rPr>
        <w:t>x</w:t>
      </w:r>
      <w:r>
        <w:rPr>
          <w:rFonts w:ascii="Arial" w:hAnsi="Arial" w:cs="Arial"/>
        </w:rPr>
        <w:t>pectativas de ingresos</w:t>
      </w:r>
      <w:r w:rsidR="00B414CF">
        <w:rPr>
          <w:rFonts w:ascii="Arial" w:hAnsi="Arial" w:cs="Arial"/>
        </w:rPr>
        <w:t>, y teniendo en cuenta que, aunque los gastos también se han reducido, seguro que habrá todavía posibilidades de ajustar un poco más el capítulo de gastos en el futuro.</w:t>
      </w:r>
    </w:p>
    <w:p w14:paraId="7133982D" w14:textId="77777777" w:rsidR="00B414CF" w:rsidRDefault="00B414CF" w:rsidP="00200AED">
      <w:pPr>
        <w:autoSpaceDE w:val="0"/>
        <w:autoSpaceDN w:val="0"/>
        <w:adjustRightInd w:val="0"/>
        <w:ind w:left="708" w:right="282"/>
        <w:jc w:val="both"/>
        <w:rPr>
          <w:rFonts w:ascii="Arial" w:hAnsi="Arial" w:cs="Arial"/>
        </w:rPr>
      </w:pPr>
    </w:p>
    <w:p w14:paraId="681EA49E" w14:textId="5527ADA7" w:rsidR="00200AED" w:rsidRDefault="00B414CF" w:rsidP="00200AED">
      <w:pPr>
        <w:autoSpaceDE w:val="0"/>
        <w:autoSpaceDN w:val="0"/>
        <w:adjustRightInd w:val="0"/>
        <w:ind w:left="708" w:right="282"/>
        <w:jc w:val="both"/>
        <w:rPr>
          <w:rFonts w:ascii="Arial" w:hAnsi="Arial" w:cs="Arial"/>
        </w:rPr>
      </w:pPr>
      <w:r>
        <w:rPr>
          <w:rFonts w:ascii="Arial" w:hAnsi="Arial" w:cs="Arial"/>
        </w:rPr>
        <w:t>El Decano comenta que el presupuesto contempla la realización de inversiones en la sede de Murcia y la delegación de Cartagena, para el cambio de luminarias a LED, así como de algunos trabajos de adecuación de escayola y pintura, y también el arreglo o cambio de la persiana metálica de la delegación de Cartagena y/o de su sistema motorizado.</w:t>
      </w:r>
    </w:p>
    <w:p w14:paraId="1EE3C0B2" w14:textId="77777777" w:rsidR="00200AED" w:rsidRDefault="00200AED" w:rsidP="00200AED">
      <w:pPr>
        <w:autoSpaceDE w:val="0"/>
        <w:autoSpaceDN w:val="0"/>
        <w:adjustRightInd w:val="0"/>
        <w:ind w:left="708" w:right="282"/>
        <w:jc w:val="both"/>
        <w:rPr>
          <w:rFonts w:ascii="Arial" w:hAnsi="Arial" w:cs="Arial"/>
        </w:rPr>
      </w:pPr>
    </w:p>
    <w:p w14:paraId="375E7E17" w14:textId="77777777" w:rsidR="00B414CF" w:rsidRDefault="00200AED" w:rsidP="00200AED">
      <w:pPr>
        <w:autoSpaceDE w:val="0"/>
        <w:autoSpaceDN w:val="0"/>
        <w:adjustRightInd w:val="0"/>
        <w:ind w:left="708" w:right="282"/>
        <w:jc w:val="both"/>
        <w:rPr>
          <w:rFonts w:ascii="Arial" w:hAnsi="Arial" w:cs="Arial"/>
        </w:rPr>
      </w:pPr>
      <w:r>
        <w:rPr>
          <w:rFonts w:ascii="Arial" w:hAnsi="Arial" w:cs="Arial"/>
        </w:rPr>
        <w:t>Marcos Mateos hizo algun</w:t>
      </w:r>
      <w:r w:rsidR="00B414CF">
        <w:rPr>
          <w:rFonts w:ascii="Arial" w:hAnsi="Arial" w:cs="Arial"/>
        </w:rPr>
        <w:t>a</w:t>
      </w:r>
      <w:r>
        <w:rPr>
          <w:rFonts w:ascii="Arial" w:hAnsi="Arial" w:cs="Arial"/>
        </w:rPr>
        <w:t xml:space="preserve">s </w:t>
      </w:r>
      <w:r w:rsidR="00B414CF">
        <w:rPr>
          <w:rFonts w:ascii="Arial" w:hAnsi="Arial" w:cs="Arial"/>
        </w:rPr>
        <w:t xml:space="preserve">aportaciones para mejorar el resultado de explotación propuesto, indicando </w:t>
      </w:r>
      <w:proofErr w:type="gramStart"/>
      <w:r w:rsidR="00B414CF">
        <w:rPr>
          <w:rFonts w:ascii="Arial" w:hAnsi="Arial" w:cs="Arial"/>
        </w:rPr>
        <w:t>que</w:t>
      </w:r>
      <w:proofErr w:type="gramEnd"/>
      <w:r w:rsidR="00B414CF">
        <w:rPr>
          <w:rFonts w:ascii="Arial" w:hAnsi="Arial" w:cs="Arial"/>
        </w:rPr>
        <w:t xml:space="preserve"> aunque es importante ser prudente en el capítulo de ingresos, como los ingresos por visados están siendo buenos se podía considerar algunos ingresos más, y mejorar el resultado.</w:t>
      </w:r>
    </w:p>
    <w:p w14:paraId="1590C71A" w14:textId="77777777" w:rsidR="00B414CF" w:rsidRDefault="00B414CF" w:rsidP="00200AED">
      <w:pPr>
        <w:autoSpaceDE w:val="0"/>
        <w:autoSpaceDN w:val="0"/>
        <w:adjustRightInd w:val="0"/>
        <w:ind w:left="708" w:right="282"/>
        <w:jc w:val="both"/>
        <w:rPr>
          <w:rFonts w:ascii="Arial" w:hAnsi="Arial" w:cs="Arial"/>
        </w:rPr>
      </w:pPr>
    </w:p>
    <w:p w14:paraId="201FE1A9" w14:textId="69B3750D" w:rsidR="00B414CF" w:rsidRDefault="00B414CF" w:rsidP="00200AED">
      <w:pPr>
        <w:autoSpaceDE w:val="0"/>
        <w:autoSpaceDN w:val="0"/>
        <w:adjustRightInd w:val="0"/>
        <w:ind w:left="708" w:right="282"/>
        <w:jc w:val="both"/>
        <w:rPr>
          <w:rFonts w:ascii="Arial" w:hAnsi="Arial" w:cs="Arial"/>
        </w:rPr>
      </w:pPr>
      <w:r>
        <w:rPr>
          <w:rFonts w:ascii="Arial" w:hAnsi="Arial" w:cs="Arial"/>
        </w:rPr>
        <w:t>El Decano comenta también que el presupuesto debe incluir la partida de ingresos por el arrendamiento del espacio coworking/incubadora.</w:t>
      </w:r>
    </w:p>
    <w:p w14:paraId="249E73A1" w14:textId="6DC69D49" w:rsidR="00B414CF" w:rsidRDefault="00B414CF" w:rsidP="00200AED">
      <w:pPr>
        <w:autoSpaceDE w:val="0"/>
        <w:autoSpaceDN w:val="0"/>
        <w:adjustRightInd w:val="0"/>
        <w:ind w:left="708" w:right="282"/>
        <w:jc w:val="both"/>
        <w:rPr>
          <w:rFonts w:ascii="Arial" w:hAnsi="Arial" w:cs="Arial"/>
        </w:rPr>
      </w:pPr>
    </w:p>
    <w:p w14:paraId="778CE364" w14:textId="2056CCBA" w:rsidR="00B414CF" w:rsidRDefault="00B414CF" w:rsidP="00200AED">
      <w:pPr>
        <w:autoSpaceDE w:val="0"/>
        <w:autoSpaceDN w:val="0"/>
        <w:adjustRightInd w:val="0"/>
        <w:ind w:left="708" w:right="282"/>
        <w:jc w:val="both"/>
        <w:rPr>
          <w:rFonts w:ascii="Arial" w:hAnsi="Arial" w:cs="Arial"/>
        </w:rPr>
      </w:pPr>
      <w:r>
        <w:rPr>
          <w:rFonts w:ascii="Arial" w:hAnsi="Arial" w:cs="Arial"/>
        </w:rPr>
        <w:t>Con todo lo hablado el presupuesto queda como sigue:</w:t>
      </w:r>
    </w:p>
    <w:p w14:paraId="3CF8C753" w14:textId="076ED75B" w:rsidR="00850F74" w:rsidRDefault="00850F74">
      <w:pPr>
        <w:rPr>
          <w:rFonts w:ascii="Arial" w:hAnsi="Arial" w:cs="Arial"/>
        </w:rPr>
      </w:pPr>
    </w:p>
    <w:p w14:paraId="7C4B0D95" w14:textId="77777777" w:rsidR="00B414CF" w:rsidRDefault="00B414CF" w:rsidP="00200AED">
      <w:pPr>
        <w:autoSpaceDE w:val="0"/>
        <w:autoSpaceDN w:val="0"/>
        <w:adjustRightInd w:val="0"/>
        <w:ind w:left="708" w:right="282"/>
        <w:jc w:val="both"/>
        <w:rPr>
          <w:rFonts w:ascii="Arial" w:hAnsi="Arial" w:cs="Arial"/>
        </w:rPr>
      </w:pPr>
    </w:p>
    <w:tbl>
      <w:tblPr>
        <w:tblStyle w:val="Cuadrculamedia1-nfasis2"/>
        <w:tblpPr w:leftFromText="141" w:rightFromText="141" w:vertAnchor="text" w:horzAnchor="margin" w:tblpY="42"/>
        <w:tblW w:w="9923" w:type="dxa"/>
        <w:tblInd w:w="0" w:type="dxa"/>
        <w:tblLayout w:type="fixed"/>
        <w:tblLook w:val="04A0" w:firstRow="1" w:lastRow="0" w:firstColumn="1" w:lastColumn="0" w:noHBand="0" w:noVBand="1"/>
      </w:tblPr>
      <w:tblGrid>
        <w:gridCol w:w="3687"/>
        <w:gridCol w:w="1527"/>
        <w:gridCol w:w="1701"/>
        <w:gridCol w:w="1590"/>
        <w:gridCol w:w="1418"/>
      </w:tblGrid>
      <w:tr w:rsidR="00EC687D" w:rsidRPr="00EC687D" w14:paraId="6E914BF7" w14:textId="77777777" w:rsidTr="00EC68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Borders>
              <w:top w:val="nil"/>
              <w:left w:val="nil"/>
              <w:bottom w:val="single" w:sz="18" w:space="0" w:color="CF7B79" w:themeColor="accent2" w:themeTint="BF"/>
              <w:right w:val="single" w:sz="4" w:space="0" w:color="auto"/>
            </w:tcBorders>
            <w:hideMark/>
          </w:tcPr>
          <w:p w14:paraId="0A549D94" w14:textId="77777777" w:rsidR="00EC687D" w:rsidRPr="00EC687D" w:rsidRDefault="00EC687D" w:rsidP="00EC687D">
            <w:pPr>
              <w:rPr>
                <w:rFonts w:ascii="Arial" w:hAnsi="Arial" w:cs="Arial"/>
                <w:i/>
                <w:color w:val="595959" w:themeColor="text1" w:themeTint="A6"/>
                <w:sz w:val="22"/>
                <w:szCs w:val="22"/>
              </w:rPr>
            </w:pPr>
            <w:r w:rsidRPr="00EC687D">
              <w:rPr>
                <w:rFonts w:ascii="Arial" w:hAnsi="Arial" w:cs="Arial"/>
                <w:i/>
                <w:color w:val="595959" w:themeColor="text1" w:themeTint="A6"/>
                <w:sz w:val="22"/>
                <w:szCs w:val="22"/>
              </w:rPr>
              <w:t>INGRESOS</w:t>
            </w:r>
          </w:p>
        </w:tc>
        <w:tc>
          <w:tcPr>
            <w:tcW w:w="1527" w:type="dxa"/>
            <w:tcBorders>
              <w:top w:val="single" w:sz="4" w:space="0" w:color="auto"/>
              <w:left w:val="single" w:sz="4" w:space="0" w:color="auto"/>
              <w:bottom w:val="single" w:sz="4" w:space="0" w:color="auto"/>
              <w:right w:val="single" w:sz="4" w:space="0" w:color="auto"/>
            </w:tcBorders>
            <w:vAlign w:val="bottom"/>
            <w:hideMark/>
          </w:tcPr>
          <w:p w14:paraId="6B2DDF00" w14:textId="77777777" w:rsidR="00EC687D" w:rsidRPr="00EC687D" w:rsidRDefault="00EC687D" w:rsidP="00EC687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595959" w:themeColor="text1" w:themeTint="A6"/>
                <w:sz w:val="22"/>
                <w:szCs w:val="22"/>
              </w:rPr>
            </w:pPr>
            <w:proofErr w:type="spellStart"/>
            <w:r w:rsidRPr="00EC687D">
              <w:rPr>
                <w:rFonts w:ascii="Arial" w:hAnsi="Arial" w:cs="Arial"/>
                <w:color w:val="595959" w:themeColor="text1" w:themeTint="A6"/>
                <w:sz w:val="22"/>
                <w:szCs w:val="22"/>
              </w:rPr>
              <w:t>Ppto</w:t>
            </w:r>
            <w:proofErr w:type="spellEnd"/>
            <w:r w:rsidRPr="00EC687D">
              <w:rPr>
                <w:rFonts w:ascii="Arial" w:hAnsi="Arial" w:cs="Arial"/>
                <w:color w:val="595959" w:themeColor="text1" w:themeTint="A6"/>
                <w:sz w:val="22"/>
                <w:szCs w:val="22"/>
              </w:rPr>
              <w:t xml:space="preserve"> 2020 propuesto</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9D0F198" w14:textId="77777777" w:rsidR="00EC687D" w:rsidRPr="00EC687D" w:rsidRDefault="00EC687D" w:rsidP="00EC687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595959" w:themeColor="text1" w:themeTint="A6"/>
                <w:sz w:val="22"/>
                <w:szCs w:val="22"/>
              </w:rPr>
            </w:pPr>
            <w:r w:rsidRPr="00EC687D">
              <w:rPr>
                <w:rFonts w:ascii="Arial" w:hAnsi="Arial" w:cs="Arial"/>
                <w:color w:val="595959" w:themeColor="text1" w:themeTint="A6"/>
                <w:sz w:val="22"/>
                <w:szCs w:val="22"/>
              </w:rPr>
              <w:t>Presupuesto 2019 (aprobado 30/05/2019)</w:t>
            </w:r>
          </w:p>
        </w:tc>
        <w:tc>
          <w:tcPr>
            <w:tcW w:w="1590" w:type="dxa"/>
            <w:tcBorders>
              <w:top w:val="single" w:sz="4" w:space="0" w:color="auto"/>
              <w:left w:val="single" w:sz="4" w:space="0" w:color="auto"/>
              <w:bottom w:val="single" w:sz="4" w:space="0" w:color="auto"/>
              <w:right w:val="single" w:sz="4" w:space="0" w:color="auto"/>
            </w:tcBorders>
            <w:vAlign w:val="bottom"/>
            <w:hideMark/>
          </w:tcPr>
          <w:p w14:paraId="3FD131F4" w14:textId="77777777" w:rsidR="00EC687D" w:rsidRPr="00EC687D" w:rsidRDefault="00EC687D" w:rsidP="00EC687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595959" w:themeColor="text1" w:themeTint="A6"/>
                <w:sz w:val="22"/>
                <w:szCs w:val="22"/>
              </w:rPr>
            </w:pPr>
            <w:r w:rsidRPr="00EC687D">
              <w:rPr>
                <w:rFonts w:ascii="Arial" w:hAnsi="Arial" w:cs="Arial"/>
                <w:color w:val="595959" w:themeColor="text1" w:themeTint="A6"/>
                <w:sz w:val="22"/>
                <w:szCs w:val="22"/>
              </w:rPr>
              <w:t>Presupuesto 2018</w:t>
            </w:r>
          </w:p>
        </w:tc>
        <w:tc>
          <w:tcPr>
            <w:tcW w:w="1418" w:type="dxa"/>
            <w:tcBorders>
              <w:top w:val="single" w:sz="4" w:space="0" w:color="auto"/>
              <w:left w:val="single" w:sz="4" w:space="0" w:color="auto"/>
              <w:bottom w:val="single" w:sz="4" w:space="0" w:color="auto"/>
              <w:right w:val="single" w:sz="4" w:space="0" w:color="auto"/>
            </w:tcBorders>
            <w:hideMark/>
          </w:tcPr>
          <w:p w14:paraId="57764065" w14:textId="77777777" w:rsidR="00EC687D" w:rsidRPr="00EC687D" w:rsidRDefault="00EC687D" w:rsidP="00EC687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595959" w:themeColor="text1" w:themeTint="A6"/>
                <w:sz w:val="22"/>
                <w:szCs w:val="22"/>
              </w:rPr>
            </w:pPr>
            <w:r w:rsidRPr="00EC687D">
              <w:rPr>
                <w:rFonts w:ascii="Arial" w:hAnsi="Arial" w:cs="Arial"/>
                <w:color w:val="595959" w:themeColor="text1" w:themeTint="A6"/>
                <w:sz w:val="22"/>
                <w:szCs w:val="22"/>
              </w:rPr>
              <w:t>Ejecutado 2018</w:t>
            </w:r>
          </w:p>
        </w:tc>
      </w:tr>
      <w:tr w:rsidR="00EC687D" w:rsidRPr="00EC687D" w14:paraId="3317E521" w14:textId="77777777" w:rsidTr="00EC6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Borders>
              <w:top w:val="single" w:sz="1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571C2470" w14:textId="77777777" w:rsidR="00EC687D" w:rsidRPr="00EC687D" w:rsidRDefault="00EC687D" w:rsidP="00EC687D">
            <w:pPr>
              <w:rPr>
                <w:rFonts w:ascii="Arial" w:hAnsi="Arial" w:cs="Arial"/>
                <w:i/>
                <w:color w:val="595959" w:themeColor="text1" w:themeTint="A6"/>
                <w:sz w:val="22"/>
                <w:szCs w:val="22"/>
              </w:rPr>
            </w:pPr>
            <w:r w:rsidRPr="00EC687D">
              <w:rPr>
                <w:rFonts w:ascii="Arial" w:hAnsi="Arial" w:cs="Arial"/>
                <w:i/>
                <w:color w:val="595959" w:themeColor="text1" w:themeTint="A6"/>
                <w:sz w:val="22"/>
                <w:szCs w:val="22"/>
              </w:rPr>
              <w:t>705. Cuotas colegiados</w:t>
            </w:r>
          </w:p>
        </w:tc>
        <w:tc>
          <w:tcPr>
            <w:tcW w:w="1527" w:type="dxa"/>
            <w:tcBorders>
              <w:top w:val="single" w:sz="4" w:space="0" w:color="auto"/>
              <w:left w:val="single" w:sz="8" w:space="0" w:color="CF7B79" w:themeColor="accent2" w:themeTint="BF"/>
              <w:bottom w:val="single" w:sz="8" w:space="0" w:color="CF7B79" w:themeColor="accent2" w:themeTint="BF"/>
              <w:right w:val="single" w:sz="8" w:space="0" w:color="CF7B79" w:themeColor="accent2" w:themeTint="BF"/>
            </w:tcBorders>
            <w:hideMark/>
          </w:tcPr>
          <w:p w14:paraId="6DAEB121"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132.000,00</w:t>
            </w:r>
          </w:p>
        </w:tc>
        <w:tc>
          <w:tcPr>
            <w:tcW w:w="1701" w:type="dxa"/>
            <w:tcBorders>
              <w:top w:val="single" w:sz="4" w:space="0" w:color="auto"/>
              <w:left w:val="single" w:sz="8" w:space="0" w:color="CF7B79" w:themeColor="accent2" w:themeTint="BF"/>
              <w:bottom w:val="single" w:sz="8" w:space="0" w:color="CF7B79" w:themeColor="accent2" w:themeTint="BF"/>
              <w:right w:val="single" w:sz="8" w:space="0" w:color="CF7B79" w:themeColor="accent2" w:themeTint="BF"/>
            </w:tcBorders>
            <w:hideMark/>
          </w:tcPr>
          <w:p w14:paraId="61CE3406"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133.900,00</w:t>
            </w:r>
          </w:p>
        </w:tc>
        <w:tc>
          <w:tcPr>
            <w:tcW w:w="1590" w:type="dxa"/>
            <w:tcBorders>
              <w:top w:val="single" w:sz="4" w:space="0" w:color="auto"/>
              <w:left w:val="single" w:sz="8" w:space="0" w:color="CF7B79" w:themeColor="accent2" w:themeTint="BF"/>
              <w:bottom w:val="single" w:sz="8" w:space="0" w:color="CF7B79" w:themeColor="accent2" w:themeTint="BF"/>
              <w:right w:val="single" w:sz="8" w:space="0" w:color="CF7B79" w:themeColor="accent2" w:themeTint="BF"/>
            </w:tcBorders>
            <w:hideMark/>
          </w:tcPr>
          <w:p w14:paraId="3EAEBFE4"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133.900,00</w:t>
            </w:r>
          </w:p>
        </w:tc>
        <w:tc>
          <w:tcPr>
            <w:tcW w:w="1418" w:type="dxa"/>
            <w:tcBorders>
              <w:top w:val="single" w:sz="4" w:space="0" w:color="auto"/>
              <w:left w:val="single" w:sz="8" w:space="0" w:color="CF7B79" w:themeColor="accent2" w:themeTint="BF"/>
              <w:bottom w:val="single" w:sz="8" w:space="0" w:color="CF7B79" w:themeColor="accent2" w:themeTint="BF"/>
              <w:right w:val="single" w:sz="8" w:space="0" w:color="CF7B79" w:themeColor="accent2" w:themeTint="BF"/>
            </w:tcBorders>
            <w:hideMark/>
          </w:tcPr>
          <w:p w14:paraId="51047561"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128.520,00</w:t>
            </w:r>
          </w:p>
        </w:tc>
      </w:tr>
      <w:tr w:rsidR="00EC687D" w:rsidRPr="00EC687D" w14:paraId="3BFF105D" w14:textId="77777777" w:rsidTr="00EC687D">
        <w:tc>
          <w:tcPr>
            <w:cnfStyle w:val="001000000000" w:firstRow="0" w:lastRow="0" w:firstColumn="1" w:lastColumn="0" w:oddVBand="0" w:evenVBand="0" w:oddHBand="0" w:evenHBand="0" w:firstRowFirstColumn="0" w:firstRowLastColumn="0" w:lastRowFirstColumn="0" w:lastRowLastColumn="0"/>
            <w:tcW w:w="368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36BDE321" w14:textId="77777777" w:rsidR="00EC687D" w:rsidRPr="00EC687D" w:rsidRDefault="00EC687D" w:rsidP="00EC687D">
            <w:pPr>
              <w:rPr>
                <w:rFonts w:ascii="Arial" w:hAnsi="Arial" w:cs="Arial"/>
                <w:i/>
                <w:color w:val="595959" w:themeColor="text1" w:themeTint="A6"/>
                <w:sz w:val="22"/>
                <w:szCs w:val="22"/>
              </w:rPr>
            </w:pPr>
            <w:r w:rsidRPr="00EC687D">
              <w:rPr>
                <w:rFonts w:ascii="Arial" w:hAnsi="Arial" w:cs="Arial"/>
                <w:i/>
                <w:color w:val="595959" w:themeColor="text1" w:themeTint="A6"/>
                <w:sz w:val="22"/>
                <w:szCs w:val="22"/>
              </w:rPr>
              <w:t>705. Visados</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2DBF2F0C"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145.000,00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1A7CB2D5"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130.000,00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3CE55631"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119.600,00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45287436"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133.865,23</w:t>
            </w:r>
          </w:p>
        </w:tc>
      </w:tr>
      <w:tr w:rsidR="00EC687D" w:rsidRPr="00EC687D" w14:paraId="7971262A" w14:textId="77777777" w:rsidTr="00EC6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432383F8" w14:textId="77777777" w:rsidR="00EC687D" w:rsidRPr="00EC687D" w:rsidRDefault="00EC687D" w:rsidP="00EC687D">
            <w:pPr>
              <w:rPr>
                <w:rFonts w:ascii="Arial" w:hAnsi="Arial" w:cs="Arial"/>
                <w:i/>
                <w:color w:val="595959" w:themeColor="text1" w:themeTint="A6"/>
                <w:sz w:val="22"/>
                <w:szCs w:val="22"/>
              </w:rPr>
            </w:pPr>
            <w:r w:rsidRPr="00EC687D">
              <w:rPr>
                <w:rFonts w:ascii="Arial" w:hAnsi="Arial" w:cs="Arial"/>
                <w:i/>
                <w:color w:val="595959" w:themeColor="text1" w:themeTint="A6"/>
                <w:sz w:val="22"/>
                <w:szCs w:val="22"/>
              </w:rPr>
              <w:t>705. Cursos</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448AA62C"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1615C11A"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5B9DB120"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4BA0F8AF"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5.055,46</w:t>
            </w:r>
          </w:p>
        </w:tc>
      </w:tr>
      <w:tr w:rsidR="00EC687D" w:rsidRPr="00EC687D" w14:paraId="598EBAA8" w14:textId="77777777" w:rsidTr="00EC687D">
        <w:tc>
          <w:tcPr>
            <w:cnfStyle w:val="001000000000" w:firstRow="0" w:lastRow="0" w:firstColumn="1" w:lastColumn="0" w:oddVBand="0" w:evenVBand="0" w:oddHBand="0" w:evenHBand="0" w:firstRowFirstColumn="0" w:firstRowLastColumn="0" w:lastRowFirstColumn="0" w:lastRowLastColumn="0"/>
            <w:tcW w:w="368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04D21C3D" w14:textId="77777777" w:rsidR="00EC687D" w:rsidRPr="00EC687D" w:rsidRDefault="00EC687D" w:rsidP="00EC687D">
            <w:pPr>
              <w:rPr>
                <w:rFonts w:ascii="Arial" w:hAnsi="Arial" w:cs="Arial"/>
                <w:i/>
                <w:color w:val="595959" w:themeColor="text1" w:themeTint="A6"/>
                <w:sz w:val="22"/>
                <w:szCs w:val="22"/>
              </w:rPr>
            </w:pPr>
            <w:r w:rsidRPr="00EC687D">
              <w:rPr>
                <w:rFonts w:ascii="Arial" w:hAnsi="Arial" w:cs="Arial"/>
                <w:i/>
                <w:color w:val="595959" w:themeColor="text1" w:themeTint="A6"/>
                <w:sz w:val="22"/>
                <w:szCs w:val="22"/>
              </w:rPr>
              <w:t>705. ESAMUR</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0B91F0C2"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78CDF679"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52.500,00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10758269"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0718B2C4"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17.500,00</w:t>
            </w:r>
          </w:p>
        </w:tc>
      </w:tr>
      <w:tr w:rsidR="00EC687D" w:rsidRPr="00EC687D" w14:paraId="17469112" w14:textId="77777777" w:rsidTr="00EC6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Borders>
              <w:top w:val="single" w:sz="8" w:space="0" w:color="CF7B79" w:themeColor="accent2" w:themeTint="BF"/>
              <w:left w:val="single" w:sz="8" w:space="0" w:color="CF7B79" w:themeColor="accent2" w:themeTint="BF"/>
              <w:bottom w:val="single" w:sz="2" w:space="0" w:color="CF7B79" w:themeColor="accent2" w:themeTint="BF"/>
              <w:right w:val="single" w:sz="8" w:space="0" w:color="CF7B79" w:themeColor="accent2" w:themeTint="BF"/>
            </w:tcBorders>
            <w:hideMark/>
          </w:tcPr>
          <w:p w14:paraId="539B9460" w14:textId="77777777" w:rsidR="00EC687D" w:rsidRPr="00EC687D" w:rsidRDefault="00EC687D" w:rsidP="00EC687D">
            <w:pPr>
              <w:rPr>
                <w:rFonts w:ascii="Arial" w:hAnsi="Arial" w:cs="Arial"/>
                <w:i/>
                <w:color w:val="595959" w:themeColor="text1" w:themeTint="A6"/>
                <w:sz w:val="22"/>
                <w:szCs w:val="22"/>
              </w:rPr>
            </w:pPr>
            <w:r w:rsidRPr="00EC687D">
              <w:rPr>
                <w:rFonts w:ascii="Arial" w:hAnsi="Arial" w:cs="Arial"/>
                <w:i/>
                <w:color w:val="595959" w:themeColor="text1" w:themeTint="A6"/>
                <w:sz w:val="22"/>
                <w:szCs w:val="22"/>
              </w:rPr>
              <w:t>752. Ingresos por arrendamientos (coworking)</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1297FC72"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3.000,00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6BBC6586"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358FA3CA"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628B5B9D"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0,00</w:t>
            </w:r>
          </w:p>
        </w:tc>
      </w:tr>
      <w:tr w:rsidR="00EC687D" w:rsidRPr="00EC687D" w14:paraId="48E2798B" w14:textId="77777777" w:rsidTr="00EC687D">
        <w:tc>
          <w:tcPr>
            <w:cnfStyle w:val="001000000000" w:firstRow="0" w:lastRow="0" w:firstColumn="1" w:lastColumn="0" w:oddVBand="0" w:evenVBand="0" w:oddHBand="0" w:evenHBand="0" w:firstRowFirstColumn="0" w:firstRowLastColumn="0" w:lastRowFirstColumn="0" w:lastRowLastColumn="0"/>
            <w:tcW w:w="3687" w:type="dxa"/>
            <w:tcBorders>
              <w:top w:val="single" w:sz="8" w:space="0" w:color="CF7B79" w:themeColor="accent2" w:themeTint="BF"/>
              <w:left w:val="single" w:sz="8" w:space="0" w:color="CF7B79" w:themeColor="accent2" w:themeTint="BF"/>
              <w:bottom w:val="single" w:sz="2" w:space="0" w:color="CF7B79" w:themeColor="accent2" w:themeTint="BF"/>
              <w:right w:val="single" w:sz="8" w:space="0" w:color="CF7B79" w:themeColor="accent2" w:themeTint="BF"/>
            </w:tcBorders>
            <w:hideMark/>
          </w:tcPr>
          <w:p w14:paraId="09381CC2" w14:textId="77777777" w:rsidR="00EC687D" w:rsidRPr="00EC687D" w:rsidRDefault="00EC687D" w:rsidP="00EC687D">
            <w:pPr>
              <w:rPr>
                <w:rFonts w:ascii="Arial" w:hAnsi="Arial" w:cs="Arial"/>
                <w:i/>
                <w:color w:val="595959" w:themeColor="text1" w:themeTint="A6"/>
                <w:sz w:val="22"/>
                <w:szCs w:val="22"/>
              </w:rPr>
            </w:pPr>
            <w:r w:rsidRPr="00EC687D">
              <w:rPr>
                <w:rFonts w:ascii="Arial" w:hAnsi="Arial" w:cs="Arial"/>
                <w:i/>
                <w:color w:val="595959" w:themeColor="text1" w:themeTint="A6"/>
                <w:sz w:val="22"/>
                <w:szCs w:val="22"/>
              </w:rPr>
              <w:t>759. Ingresos por servicios diversos:</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48B40150"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40.500,00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3CA334CD"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58.000,00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5C2D7509"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58.000,00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56EFCEEF"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52.982,89</w:t>
            </w:r>
          </w:p>
        </w:tc>
      </w:tr>
      <w:tr w:rsidR="00EC687D" w:rsidRPr="00EC687D" w14:paraId="761A812C" w14:textId="77777777" w:rsidTr="00EC6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Borders>
              <w:top w:val="single" w:sz="2" w:space="0" w:color="CF7B79" w:themeColor="accent2" w:themeTint="BF"/>
              <w:left w:val="single" w:sz="2" w:space="0" w:color="CF7B79" w:themeColor="accent2" w:themeTint="BF"/>
              <w:bottom w:val="nil"/>
              <w:right w:val="single" w:sz="2" w:space="0" w:color="CF7B79" w:themeColor="accent2" w:themeTint="BF"/>
            </w:tcBorders>
            <w:hideMark/>
          </w:tcPr>
          <w:p w14:paraId="335DB7B7" w14:textId="77777777" w:rsidR="00EC687D" w:rsidRPr="00EC687D" w:rsidRDefault="00EC687D" w:rsidP="00EC687D">
            <w:pPr>
              <w:jc w:val="right"/>
              <w:rPr>
                <w:rFonts w:ascii="Arial" w:hAnsi="Arial" w:cs="Arial"/>
                <w:b w:val="0"/>
                <w:i/>
                <w:color w:val="595959" w:themeColor="text1" w:themeTint="A6"/>
                <w:sz w:val="22"/>
                <w:szCs w:val="22"/>
              </w:rPr>
            </w:pPr>
            <w:r w:rsidRPr="00EC687D">
              <w:rPr>
                <w:rFonts w:ascii="Arial" w:hAnsi="Arial" w:cs="Arial"/>
                <w:b w:val="0"/>
                <w:i/>
                <w:color w:val="595959" w:themeColor="text1" w:themeTint="A6"/>
                <w:sz w:val="22"/>
                <w:szCs w:val="22"/>
              </w:rPr>
              <w:t>Primas Excesos RCP</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2D5DC8BD"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20.000,00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01EACBA9"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30.000,00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2793D36F"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highlight w:val="yellow"/>
              </w:rPr>
            </w:pPr>
            <w:r w:rsidRPr="00EC687D">
              <w:rPr>
                <w:rFonts w:ascii="Arial" w:hAnsi="Arial" w:cs="Arial"/>
                <w:i/>
                <w:color w:val="404040" w:themeColor="text1" w:themeTint="BF"/>
                <w:sz w:val="22"/>
                <w:szCs w:val="22"/>
              </w:rPr>
              <w:t>30.000,00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6D231647"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25.584,61</w:t>
            </w:r>
          </w:p>
        </w:tc>
      </w:tr>
      <w:tr w:rsidR="00EC687D" w:rsidRPr="00EC687D" w14:paraId="7259B0F9" w14:textId="77777777" w:rsidTr="00EC687D">
        <w:tc>
          <w:tcPr>
            <w:cnfStyle w:val="001000000000" w:firstRow="0" w:lastRow="0" w:firstColumn="1" w:lastColumn="0" w:oddVBand="0" w:evenVBand="0" w:oddHBand="0" w:evenHBand="0" w:firstRowFirstColumn="0" w:firstRowLastColumn="0" w:lastRowFirstColumn="0" w:lastRowLastColumn="0"/>
            <w:tcW w:w="3687" w:type="dxa"/>
            <w:tcBorders>
              <w:top w:val="nil"/>
              <w:left w:val="single" w:sz="2" w:space="0" w:color="CF7B79" w:themeColor="accent2" w:themeTint="BF"/>
              <w:bottom w:val="nil"/>
              <w:right w:val="single" w:sz="2" w:space="0" w:color="CF7B79" w:themeColor="accent2" w:themeTint="BF"/>
            </w:tcBorders>
            <w:hideMark/>
          </w:tcPr>
          <w:p w14:paraId="71DA7E07" w14:textId="77777777" w:rsidR="00EC687D" w:rsidRPr="00EC687D" w:rsidRDefault="00EC687D" w:rsidP="00EC687D">
            <w:pPr>
              <w:jc w:val="right"/>
              <w:rPr>
                <w:rFonts w:ascii="Arial" w:hAnsi="Arial" w:cs="Arial"/>
                <w:b w:val="0"/>
                <w:i/>
                <w:color w:val="595959" w:themeColor="text1" w:themeTint="A6"/>
                <w:sz w:val="22"/>
                <w:szCs w:val="22"/>
              </w:rPr>
            </w:pPr>
            <w:r w:rsidRPr="00EC687D">
              <w:rPr>
                <w:rFonts w:ascii="Arial" w:hAnsi="Arial" w:cs="Arial"/>
                <w:b w:val="0"/>
                <w:i/>
                <w:color w:val="595959" w:themeColor="text1" w:themeTint="A6"/>
                <w:sz w:val="22"/>
                <w:szCs w:val="22"/>
              </w:rPr>
              <w:t xml:space="preserve">Mutualidad </w:t>
            </w:r>
            <w:proofErr w:type="spellStart"/>
            <w:r w:rsidRPr="00EC687D">
              <w:rPr>
                <w:rFonts w:ascii="Arial" w:hAnsi="Arial" w:cs="Arial"/>
                <w:b w:val="0"/>
                <w:i/>
                <w:color w:val="595959" w:themeColor="text1" w:themeTint="A6"/>
                <w:sz w:val="22"/>
                <w:szCs w:val="22"/>
              </w:rPr>
              <w:t>Amic</w:t>
            </w:r>
            <w:proofErr w:type="spellEnd"/>
            <w:r w:rsidRPr="00EC687D">
              <w:rPr>
                <w:rFonts w:ascii="Arial" w:hAnsi="Arial" w:cs="Arial"/>
                <w:b w:val="0"/>
                <w:i/>
                <w:color w:val="595959" w:themeColor="text1" w:themeTint="A6"/>
                <w:sz w:val="22"/>
                <w:szCs w:val="22"/>
              </w:rPr>
              <w:t xml:space="preserve"> D.F.S.</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6621B4EC"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10.000,00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3626AE9B"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13.000,00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0505473B"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13.000,00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368A4A85"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9.621,60</w:t>
            </w:r>
          </w:p>
        </w:tc>
      </w:tr>
      <w:tr w:rsidR="00EC687D" w:rsidRPr="00EC687D" w14:paraId="41EA9BDB" w14:textId="77777777" w:rsidTr="00EC6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Borders>
              <w:top w:val="nil"/>
              <w:left w:val="single" w:sz="2" w:space="0" w:color="CF7B79" w:themeColor="accent2" w:themeTint="BF"/>
              <w:bottom w:val="nil"/>
              <w:right w:val="single" w:sz="2" w:space="0" w:color="CF7B79" w:themeColor="accent2" w:themeTint="BF"/>
            </w:tcBorders>
            <w:hideMark/>
          </w:tcPr>
          <w:p w14:paraId="75E7266E" w14:textId="77777777" w:rsidR="00EC687D" w:rsidRPr="00EC687D" w:rsidRDefault="00EC687D" w:rsidP="00EC687D">
            <w:pPr>
              <w:jc w:val="right"/>
              <w:rPr>
                <w:rFonts w:ascii="Arial" w:hAnsi="Arial" w:cs="Arial"/>
                <w:b w:val="0"/>
                <w:i/>
                <w:color w:val="595959" w:themeColor="text1" w:themeTint="A6"/>
                <w:sz w:val="22"/>
                <w:szCs w:val="22"/>
              </w:rPr>
            </w:pPr>
            <w:r w:rsidRPr="00EC687D">
              <w:rPr>
                <w:rFonts w:ascii="Arial" w:hAnsi="Arial" w:cs="Arial"/>
                <w:b w:val="0"/>
                <w:i/>
                <w:color w:val="595959" w:themeColor="text1" w:themeTint="A6"/>
                <w:sz w:val="22"/>
                <w:szCs w:val="22"/>
              </w:rPr>
              <w:t>Cuotas colegiados Primas AMIC</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3FBA5268"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10.000,00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69F830C7"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10.000,00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717429B1"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10.000,00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10705E9E"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9.710,00</w:t>
            </w:r>
          </w:p>
        </w:tc>
      </w:tr>
      <w:tr w:rsidR="00EC687D" w:rsidRPr="00EC687D" w14:paraId="5A625F5E" w14:textId="77777777" w:rsidTr="00EC687D">
        <w:tc>
          <w:tcPr>
            <w:cnfStyle w:val="001000000000" w:firstRow="0" w:lastRow="0" w:firstColumn="1" w:lastColumn="0" w:oddVBand="0" w:evenVBand="0" w:oddHBand="0" w:evenHBand="0" w:firstRowFirstColumn="0" w:firstRowLastColumn="0" w:lastRowFirstColumn="0" w:lastRowLastColumn="0"/>
            <w:tcW w:w="3687" w:type="dxa"/>
            <w:tcBorders>
              <w:top w:val="nil"/>
              <w:left w:val="single" w:sz="2" w:space="0" w:color="CF7B79" w:themeColor="accent2" w:themeTint="BF"/>
              <w:bottom w:val="nil"/>
              <w:right w:val="single" w:sz="2" w:space="0" w:color="CF7B79" w:themeColor="accent2" w:themeTint="BF"/>
            </w:tcBorders>
            <w:hideMark/>
          </w:tcPr>
          <w:p w14:paraId="6069ECD5" w14:textId="77777777" w:rsidR="00EC687D" w:rsidRPr="00EC687D" w:rsidRDefault="00EC687D" w:rsidP="00EC687D">
            <w:pPr>
              <w:jc w:val="right"/>
              <w:rPr>
                <w:rFonts w:ascii="Arial" w:hAnsi="Arial" w:cs="Arial"/>
                <w:b w:val="0"/>
                <w:i/>
                <w:color w:val="595959" w:themeColor="text1" w:themeTint="A6"/>
                <w:sz w:val="22"/>
                <w:szCs w:val="22"/>
              </w:rPr>
            </w:pPr>
            <w:r w:rsidRPr="00EC687D">
              <w:rPr>
                <w:rFonts w:ascii="Arial" w:hAnsi="Arial" w:cs="Arial"/>
                <w:b w:val="0"/>
                <w:i/>
                <w:color w:val="595959" w:themeColor="text1" w:themeTint="A6"/>
                <w:sz w:val="22"/>
                <w:szCs w:val="22"/>
              </w:rPr>
              <w:t>Agendas y lotería</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5AAFA422"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500,00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1F3896C1"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58FC1AE4"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themeColor="text1" w:themeTint="BF"/>
                <w:sz w:val="22"/>
                <w:szCs w:val="22"/>
                <w:highlight w:val="yellow"/>
              </w:rPr>
            </w:pPr>
            <w:r w:rsidRPr="00EC687D">
              <w:rPr>
                <w:rFonts w:ascii="Arial" w:hAnsi="Arial" w:cs="Arial"/>
                <w:i/>
                <w:color w:val="404040" w:themeColor="text1" w:themeTint="BF"/>
                <w:sz w:val="22"/>
                <w:szCs w:val="22"/>
              </w:rPr>
              <w:t>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5AA0802F"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2.500,00</w:t>
            </w:r>
          </w:p>
        </w:tc>
      </w:tr>
      <w:tr w:rsidR="00EC687D" w:rsidRPr="00EC687D" w14:paraId="1F8C4B73" w14:textId="77777777" w:rsidTr="00EC6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Borders>
              <w:top w:val="nil"/>
              <w:left w:val="single" w:sz="2" w:space="0" w:color="CF7B79" w:themeColor="accent2" w:themeTint="BF"/>
              <w:bottom w:val="nil"/>
              <w:right w:val="single" w:sz="2" w:space="0" w:color="CF7B79" w:themeColor="accent2" w:themeTint="BF"/>
            </w:tcBorders>
            <w:hideMark/>
          </w:tcPr>
          <w:p w14:paraId="0AF18041" w14:textId="77777777" w:rsidR="00EC687D" w:rsidRPr="00EC687D" w:rsidRDefault="00EC687D" w:rsidP="00EC687D">
            <w:pPr>
              <w:jc w:val="right"/>
              <w:rPr>
                <w:rFonts w:ascii="Arial" w:hAnsi="Arial" w:cs="Arial"/>
                <w:b w:val="0"/>
                <w:i/>
                <w:color w:val="595959" w:themeColor="text1" w:themeTint="A6"/>
                <w:sz w:val="22"/>
                <w:szCs w:val="22"/>
              </w:rPr>
            </w:pPr>
            <w:r w:rsidRPr="00EC687D">
              <w:rPr>
                <w:rFonts w:ascii="Arial" w:hAnsi="Arial" w:cs="Arial"/>
                <w:b w:val="0"/>
                <w:i/>
                <w:color w:val="595959" w:themeColor="text1" w:themeTint="A6"/>
                <w:sz w:val="22"/>
                <w:szCs w:val="22"/>
              </w:rPr>
              <w:t xml:space="preserve">Otros ingresos </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6DD1EEB0"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29BED52B"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19049695"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6011A24D"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1.304,42</w:t>
            </w:r>
          </w:p>
        </w:tc>
      </w:tr>
      <w:tr w:rsidR="00EC687D" w:rsidRPr="00EC687D" w14:paraId="108EADAC" w14:textId="77777777" w:rsidTr="00EC687D">
        <w:tc>
          <w:tcPr>
            <w:cnfStyle w:val="001000000000" w:firstRow="0" w:lastRow="0" w:firstColumn="1" w:lastColumn="0" w:oddVBand="0" w:evenVBand="0" w:oddHBand="0" w:evenHBand="0" w:firstRowFirstColumn="0" w:firstRowLastColumn="0" w:lastRowFirstColumn="0" w:lastRowLastColumn="0"/>
            <w:tcW w:w="3687" w:type="dxa"/>
            <w:tcBorders>
              <w:top w:val="nil"/>
              <w:left w:val="single" w:sz="2" w:space="0" w:color="CF7B79" w:themeColor="accent2" w:themeTint="BF"/>
              <w:bottom w:val="single" w:sz="8" w:space="0" w:color="CF7B79" w:themeColor="accent2" w:themeTint="BF"/>
              <w:right w:val="single" w:sz="2" w:space="0" w:color="CF7B79" w:themeColor="accent2" w:themeTint="BF"/>
            </w:tcBorders>
            <w:hideMark/>
          </w:tcPr>
          <w:p w14:paraId="64374EB2" w14:textId="77777777" w:rsidR="00EC687D" w:rsidRPr="00EC687D" w:rsidRDefault="00EC687D" w:rsidP="00EC687D">
            <w:pPr>
              <w:jc w:val="right"/>
              <w:rPr>
                <w:rFonts w:ascii="Arial" w:hAnsi="Arial" w:cs="Arial"/>
                <w:b w:val="0"/>
                <w:i/>
                <w:color w:val="595959" w:themeColor="text1" w:themeTint="A6"/>
                <w:sz w:val="22"/>
                <w:szCs w:val="22"/>
              </w:rPr>
            </w:pPr>
            <w:r w:rsidRPr="00EC687D">
              <w:rPr>
                <w:rFonts w:ascii="Arial" w:hAnsi="Arial" w:cs="Arial"/>
                <w:b w:val="0"/>
                <w:i/>
                <w:color w:val="595959" w:themeColor="text1" w:themeTint="A6"/>
                <w:sz w:val="22"/>
                <w:szCs w:val="22"/>
              </w:rPr>
              <w:t>Colaboraciones y patrocinios</w:t>
            </w:r>
          </w:p>
        </w:tc>
        <w:tc>
          <w:tcPr>
            <w:tcW w:w="1527" w:type="dxa"/>
            <w:tcBorders>
              <w:top w:val="single" w:sz="8" w:space="0" w:color="CF7B79" w:themeColor="accent2" w:themeTint="BF"/>
              <w:left w:val="single" w:sz="8" w:space="0" w:color="CF7B79" w:themeColor="accent2" w:themeTint="BF"/>
              <w:bottom w:val="single" w:sz="2" w:space="0" w:color="CF7B79" w:themeColor="accent2" w:themeTint="BF"/>
              <w:right w:val="single" w:sz="8" w:space="0" w:color="CF7B79" w:themeColor="accent2" w:themeTint="BF"/>
            </w:tcBorders>
            <w:hideMark/>
          </w:tcPr>
          <w:p w14:paraId="38D2ED4A"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0,00</w:t>
            </w:r>
          </w:p>
        </w:tc>
        <w:tc>
          <w:tcPr>
            <w:tcW w:w="1701" w:type="dxa"/>
            <w:tcBorders>
              <w:top w:val="single" w:sz="8" w:space="0" w:color="CF7B79" w:themeColor="accent2" w:themeTint="BF"/>
              <w:left w:val="single" w:sz="8" w:space="0" w:color="CF7B79" w:themeColor="accent2" w:themeTint="BF"/>
              <w:bottom w:val="single" w:sz="2" w:space="0" w:color="CF7B79" w:themeColor="accent2" w:themeTint="BF"/>
              <w:right w:val="single" w:sz="8" w:space="0" w:color="CF7B79" w:themeColor="accent2" w:themeTint="BF"/>
            </w:tcBorders>
            <w:hideMark/>
          </w:tcPr>
          <w:p w14:paraId="0EE5F592"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5.000,00</w:t>
            </w:r>
          </w:p>
        </w:tc>
        <w:tc>
          <w:tcPr>
            <w:tcW w:w="1590" w:type="dxa"/>
            <w:tcBorders>
              <w:top w:val="single" w:sz="8" w:space="0" w:color="CF7B79" w:themeColor="accent2" w:themeTint="BF"/>
              <w:left w:val="single" w:sz="8" w:space="0" w:color="CF7B79" w:themeColor="accent2" w:themeTint="BF"/>
              <w:bottom w:val="single" w:sz="2" w:space="0" w:color="CF7B79" w:themeColor="accent2" w:themeTint="BF"/>
              <w:right w:val="single" w:sz="8" w:space="0" w:color="CF7B79" w:themeColor="accent2" w:themeTint="BF"/>
            </w:tcBorders>
            <w:hideMark/>
          </w:tcPr>
          <w:p w14:paraId="270A92AB"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5.000,00</w:t>
            </w:r>
          </w:p>
        </w:tc>
        <w:tc>
          <w:tcPr>
            <w:tcW w:w="1418" w:type="dxa"/>
            <w:tcBorders>
              <w:top w:val="single" w:sz="8" w:space="0" w:color="CF7B79" w:themeColor="accent2" w:themeTint="BF"/>
              <w:left w:val="single" w:sz="8" w:space="0" w:color="CF7B79" w:themeColor="accent2" w:themeTint="BF"/>
              <w:bottom w:val="single" w:sz="2" w:space="0" w:color="CF7B79" w:themeColor="accent2" w:themeTint="BF"/>
              <w:right w:val="single" w:sz="8" w:space="0" w:color="CF7B79" w:themeColor="accent2" w:themeTint="BF"/>
            </w:tcBorders>
            <w:hideMark/>
          </w:tcPr>
          <w:p w14:paraId="5BA97F8A"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themeColor="text1" w:themeTint="BF"/>
                <w:sz w:val="22"/>
                <w:szCs w:val="22"/>
              </w:rPr>
            </w:pPr>
            <w:r w:rsidRPr="00EC687D">
              <w:rPr>
                <w:rFonts w:ascii="Arial" w:hAnsi="Arial" w:cs="Arial"/>
                <w:i/>
                <w:color w:val="404040" w:themeColor="text1" w:themeTint="BF"/>
                <w:sz w:val="22"/>
                <w:szCs w:val="22"/>
              </w:rPr>
              <w:t>4.262,26</w:t>
            </w:r>
          </w:p>
        </w:tc>
      </w:tr>
      <w:tr w:rsidR="00EC687D" w:rsidRPr="00EC687D" w14:paraId="42F4101F" w14:textId="77777777" w:rsidTr="00EC6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4CA95F79" w14:textId="77777777" w:rsidR="00EC687D" w:rsidRPr="00EC687D" w:rsidRDefault="00EC687D" w:rsidP="00EC687D">
            <w:pPr>
              <w:rPr>
                <w:rFonts w:ascii="Arial" w:hAnsi="Arial" w:cs="Arial"/>
                <w:i/>
                <w:color w:val="595959" w:themeColor="text1" w:themeTint="A6"/>
                <w:sz w:val="22"/>
                <w:szCs w:val="22"/>
              </w:rPr>
            </w:pPr>
            <w:r w:rsidRPr="00EC687D">
              <w:rPr>
                <w:rFonts w:ascii="Arial" w:hAnsi="Arial" w:cs="Arial"/>
                <w:i/>
                <w:color w:val="595959" w:themeColor="text1" w:themeTint="A6"/>
                <w:sz w:val="22"/>
                <w:szCs w:val="22"/>
              </w:rPr>
              <w:t>762. Intereses Plazos Fijos</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18C08372"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1.000,00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2C7F61C4"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20.000,00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2DD65C45"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400,00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tcPr>
          <w:p w14:paraId="139E8229"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p>
        </w:tc>
      </w:tr>
      <w:tr w:rsidR="00EC687D" w:rsidRPr="00EC687D" w14:paraId="57827EE3" w14:textId="77777777" w:rsidTr="00EC687D">
        <w:tc>
          <w:tcPr>
            <w:cnfStyle w:val="001000000000" w:firstRow="0" w:lastRow="0" w:firstColumn="1" w:lastColumn="0" w:oddVBand="0" w:evenVBand="0" w:oddHBand="0" w:evenHBand="0" w:firstRowFirstColumn="0" w:firstRowLastColumn="0" w:lastRowFirstColumn="0" w:lastRowLastColumn="0"/>
            <w:tcW w:w="368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281B5C11" w14:textId="77777777" w:rsidR="00EC687D" w:rsidRPr="00EC687D" w:rsidRDefault="00EC687D" w:rsidP="00EC687D">
            <w:pPr>
              <w:rPr>
                <w:rFonts w:ascii="Arial" w:hAnsi="Arial" w:cs="Arial"/>
                <w:i/>
                <w:color w:val="595959" w:themeColor="text1" w:themeTint="A6"/>
                <w:sz w:val="22"/>
                <w:szCs w:val="22"/>
              </w:rPr>
            </w:pPr>
            <w:r w:rsidRPr="00EC687D">
              <w:rPr>
                <w:rFonts w:ascii="Arial" w:hAnsi="Arial" w:cs="Arial"/>
                <w:i/>
                <w:color w:val="595959" w:themeColor="text1" w:themeTint="A6"/>
                <w:sz w:val="22"/>
                <w:szCs w:val="22"/>
              </w:rPr>
              <w:t>763. Revalorización de fondos de inversión y de acciones</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3CA7B3BF"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25.000,00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08A76960"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19824A30"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93.000,00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3664E3C3"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5.673,39</w:t>
            </w:r>
          </w:p>
        </w:tc>
      </w:tr>
      <w:tr w:rsidR="00EC687D" w:rsidRPr="00EC687D" w14:paraId="3E9C3C4B" w14:textId="77777777" w:rsidTr="00EC6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444ABC81" w14:textId="77777777" w:rsidR="00EC687D" w:rsidRPr="00EC687D" w:rsidRDefault="00EC687D" w:rsidP="00EC687D">
            <w:pPr>
              <w:rPr>
                <w:rFonts w:ascii="Arial" w:hAnsi="Arial" w:cs="Arial"/>
                <w:i/>
                <w:color w:val="595959" w:themeColor="text1" w:themeTint="A6"/>
                <w:sz w:val="22"/>
                <w:szCs w:val="22"/>
              </w:rPr>
            </w:pPr>
            <w:r w:rsidRPr="00EC687D">
              <w:rPr>
                <w:rFonts w:ascii="Arial" w:hAnsi="Arial" w:cs="Arial"/>
                <w:i/>
                <w:color w:val="595959" w:themeColor="text1" w:themeTint="A6"/>
                <w:sz w:val="22"/>
                <w:szCs w:val="22"/>
              </w:rPr>
              <w:t>763. Beneficios por la venta de fondos de inversión y acciones</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022E8C3D"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4EC6BECD"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3992929F"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45.100,00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470FA791"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8.480,14</w:t>
            </w:r>
          </w:p>
        </w:tc>
      </w:tr>
      <w:tr w:rsidR="00EC687D" w:rsidRPr="00EC687D" w14:paraId="3FC8357F" w14:textId="77777777" w:rsidTr="00EC687D">
        <w:tc>
          <w:tcPr>
            <w:cnfStyle w:val="001000000000" w:firstRow="0" w:lastRow="0" w:firstColumn="1" w:lastColumn="0" w:oddVBand="0" w:evenVBand="0" w:oddHBand="0" w:evenHBand="0" w:firstRowFirstColumn="0" w:firstRowLastColumn="0" w:lastRowFirstColumn="0" w:lastRowLastColumn="0"/>
            <w:tcW w:w="368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0AC1E231" w14:textId="77777777" w:rsidR="00EC687D" w:rsidRPr="00EC687D" w:rsidRDefault="00EC687D" w:rsidP="00EC687D">
            <w:pPr>
              <w:rPr>
                <w:rFonts w:ascii="Arial" w:hAnsi="Arial" w:cs="Arial"/>
                <w:i/>
                <w:color w:val="595959" w:themeColor="text1" w:themeTint="A6"/>
                <w:sz w:val="22"/>
                <w:szCs w:val="22"/>
              </w:rPr>
            </w:pPr>
            <w:r w:rsidRPr="00EC687D">
              <w:rPr>
                <w:rFonts w:ascii="Arial" w:hAnsi="Arial" w:cs="Arial"/>
                <w:i/>
                <w:color w:val="595959" w:themeColor="text1" w:themeTint="A6"/>
                <w:sz w:val="22"/>
                <w:szCs w:val="22"/>
              </w:rPr>
              <w:t>769. Otros ingresos financieros</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4B0F1637"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2"/>
                <w:szCs w:val="22"/>
              </w:rPr>
            </w:pPr>
            <w:r w:rsidRPr="00EC687D">
              <w:rPr>
                <w:rFonts w:ascii="Arial" w:hAnsi="Arial" w:cs="Arial"/>
                <w:b/>
                <w:i/>
                <w:sz w:val="22"/>
                <w:szCs w:val="22"/>
              </w:rPr>
              <w:t>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1CD42076"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10EE189A"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100,00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1932753C"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1.006,21</w:t>
            </w:r>
          </w:p>
        </w:tc>
      </w:tr>
      <w:tr w:rsidR="00EC687D" w:rsidRPr="00EC687D" w14:paraId="221317BA" w14:textId="77777777" w:rsidTr="00EC6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7EB91389" w14:textId="77777777" w:rsidR="00EC687D" w:rsidRPr="00EC687D" w:rsidRDefault="00EC687D" w:rsidP="00EC687D">
            <w:pPr>
              <w:rPr>
                <w:rFonts w:ascii="Arial" w:hAnsi="Arial" w:cs="Arial"/>
                <w:i/>
                <w:color w:val="595959" w:themeColor="text1" w:themeTint="A6"/>
                <w:sz w:val="22"/>
                <w:szCs w:val="22"/>
              </w:rPr>
            </w:pPr>
            <w:r w:rsidRPr="00EC687D">
              <w:rPr>
                <w:rFonts w:ascii="Arial" w:hAnsi="Arial" w:cs="Arial"/>
                <w:i/>
                <w:color w:val="595959" w:themeColor="text1" w:themeTint="A6"/>
                <w:sz w:val="22"/>
                <w:szCs w:val="22"/>
              </w:rPr>
              <w:t>778. Ingresos excepcionales</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1D2F7D23"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sz w:val="22"/>
                <w:szCs w:val="22"/>
              </w:rPr>
            </w:pPr>
            <w:r w:rsidRPr="00EC687D">
              <w:rPr>
                <w:rFonts w:ascii="Arial" w:hAnsi="Arial" w:cs="Arial"/>
                <w:b/>
                <w:i/>
                <w:sz w:val="22"/>
                <w:szCs w:val="22"/>
              </w:rPr>
              <w:t>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41E05FB0"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83.758,30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57C3B0B6"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095F24CA"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62,92</w:t>
            </w:r>
          </w:p>
        </w:tc>
      </w:tr>
      <w:tr w:rsidR="00EC687D" w:rsidRPr="00EC687D" w14:paraId="30E81C47" w14:textId="77777777" w:rsidTr="00EC687D">
        <w:tc>
          <w:tcPr>
            <w:cnfStyle w:val="001000000000" w:firstRow="0" w:lastRow="0" w:firstColumn="1" w:lastColumn="0" w:oddVBand="0" w:evenVBand="0" w:oddHBand="0" w:evenHBand="0" w:firstRowFirstColumn="0" w:firstRowLastColumn="0" w:lastRowFirstColumn="0" w:lastRowLastColumn="0"/>
            <w:tcW w:w="368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5181F2D7" w14:textId="77777777" w:rsidR="00EC687D" w:rsidRPr="00EC687D" w:rsidRDefault="00EC687D" w:rsidP="00EC687D">
            <w:pPr>
              <w:rPr>
                <w:rFonts w:ascii="Arial" w:hAnsi="Arial" w:cs="Arial"/>
                <w:i/>
                <w:color w:val="595959" w:themeColor="text1" w:themeTint="A6"/>
                <w:sz w:val="22"/>
                <w:szCs w:val="22"/>
              </w:rPr>
            </w:pPr>
            <w:r w:rsidRPr="00EC687D">
              <w:rPr>
                <w:rFonts w:ascii="Arial" w:hAnsi="Arial" w:cs="Arial"/>
                <w:i/>
                <w:color w:val="595959" w:themeColor="text1" w:themeTint="A6"/>
                <w:sz w:val="22"/>
                <w:szCs w:val="22"/>
              </w:rPr>
              <w:t>794. Reversión del deterioro de cuotas colegiales</w:t>
            </w:r>
          </w:p>
        </w:tc>
        <w:tc>
          <w:tcPr>
            <w:tcW w:w="1527"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014E0BC2"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0,00</w:t>
            </w:r>
          </w:p>
        </w:tc>
        <w:tc>
          <w:tcPr>
            <w:tcW w:w="1701"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2A25C94D"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1.000,00</w:t>
            </w:r>
          </w:p>
        </w:tc>
        <w:tc>
          <w:tcPr>
            <w:tcW w:w="1590"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06A84ED1"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1.000,00</w:t>
            </w:r>
          </w:p>
        </w:tc>
        <w:tc>
          <w:tcPr>
            <w:tcW w:w="1418" w:type="dxa"/>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hideMark/>
          </w:tcPr>
          <w:p w14:paraId="01E45D9E"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645,00</w:t>
            </w:r>
          </w:p>
        </w:tc>
      </w:tr>
      <w:tr w:rsidR="00EC687D" w:rsidRPr="00EC687D" w14:paraId="47375178" w14:textId="77777777" w:rsidTr="00EC6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Borders>
              <w:top w:val="single" w:sz="8" w:space="0" w:color="CF7B79" w:themeColor="accent2" w:themeTint="BF"/>
              <w:left w:val="single" w:sz="8" w:space="0" w:color="CF7B79" w:themeColor="accent2" w:themeTint="BF"/>
              <w:bottom w:val="thinThickSmallGap" w:sz="12" w:space="0" w:color="CF7B79" w:themeColor="accent2" w:themeTint="BF"/>
              <w:right w:val="single" w:sz="8" w:space="0" w:color="CF7B79" w:themeColor="accent2" w:themeTint="BF"/>
            </w:tcBorders>
          </w:tcPr>
          <w:p w14:paraId="53918F85" w14:textId="77777777" w:rsidR="00EC687D" w:rsidRPr="00EC687D" w:rsidRDefault="00EC687D" w:rsidP="00EC687D">
            <w:pPr>
              <w:jc w:val="right"/>
              <w:rPr>
                <w:rFonts w:ascii="Arial" w:hAnsi="Arial" w:cs="Arial"/>
                <w:i/>
                <w:color w:val="595959" w:themeColor="text1" w:themeTint="A6"/>
                <w:sz w:val="22"/>
                <w:szCs w:val="22"/>
              </w:rPr>
            </w:pPr>
          </w:p>
        </w:tc>
        <w:tc>
          <w:tcPr>
            <w:tcW w:w="1527" w:type="dxa"/>
            <w:tcBorders>
              <w:top w:val="single" w:sz="8" w:space="0" w:color="CF7B79" w:themeColor="accent2" w:themeTint="BF"/>
              <w:left w:val="single" w:sz="8" w:space="0" w:color="CF7B79" w:themeColor="accent2" w:themeTint="BF"/>
              <w:bottom w:val="thinThickSmallGap" w:sz="12" w:space="0" w:color="CF7B79" w:themeColor="accent2" w:themeTint="BF"/>
              <w:right w:val="single" w:sz="8" w:space="0" w:color="CF7B79" w:themeColor="accent2" w:themeTint="BF"/>
            </w:tcBorders>
          </w:tcPr>
          <w:p w14:paraId="123BD199"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p>
        </w:tc>
        <w:tc>
          <w:tcPr>
            <w:tcW w:w="1701" w:type="dxa"/>
            <w:tcBorders>
              <w:top w:val="single" w:sz="8" w:space="0" w:color="CF7B79" w:themeColor="accent2" w:themeTint="BF"/>
              <w:left w:val="single" w:sz="8" w:space="0" w:color="CF7B79" w:themeColor="accent2" w:themeTint="BF"/>
              <w:bottom w:val="thinThickSmallGap" w:sz="12" w:space="0" w:color="CF7B79" w:themeColor="accent2" w:themeTint="BF"/>
              <w:right w:val="single" w:sz="8" w:space="0" w:color="CF7B79" w:themeColor="accent2" w:themeTint="BF"/>
            </w:tcBorders>
          </w:tcPr>
          <w:p w14:paraId="1BE4A883"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p>
        </w:tc>
        <w:tc>
          <w:tcPr>
            <w:tcW w:w="1590" w:type="dxa"/>
            <w:tcBorders>
              <w:top w:val="single" w:sz="8" w:space="0" w:color="CF7B79" w:themeColor="accent2" w:themeTint="BF"/>
              <w:left w:val="single" w:sz="8" w:space="0" w:color="CF7B79" w:themeColor="accent2" w:themeTint="BF"/>
              <w:bottom w:val="thinThickSmallGap" w:sz="12" w:space="0" w:color="CF7B79" w:themeColor="accent2" w:themeTint="BF"/>
              <w:right w:val="single" w:sz="8" w:space="0" w:color="CF7B79" w:themeColor="accent2" w:themeTint="BF"/>
            </w:tcBorders>
          </w:tcPr>
          <w:p w14:paraId="2E215978"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p>
        </w:tc>
        <w:tc>
          <w:tcPr>
            <w:tcW w:w="1418" w:type="dxa"/>
            <w:tcBorders>
              <w:top w:val="single" w:sz="8" w:space="0" w:color="CF7B79" w:themeColor="accent2" w:themeTint="BF"/>
              <w:left w:val="single" w:sz="8" w:space="0" w:color="CF7B79" w:themeColor="accent2" w:themeTint="BF"/>
              <w:bottom w:val="thinThickSmallGap" w:sz="12" w:space="0" w:color="CF7B79" w:themeColor="accent2" w:themeTint="BF"/>
              <w:right w:val="single" w:sz="8" w:space="0" w:color="CF7B79" w:themeColor="accent2" w:themeTint="BF"/>
            </w:tcBorders>
          </w:tcPr>
          <w:p w14:paraId="50722D0E"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p>
        </w:tc>
      </w:tr>
      <w:tr w:rsidR="00EC687D" w:rsidRPr="00EC687D" w14:paraId="700A8DD1" w14:textId="77777777" w:rsidTr="00EC687D">
        <w:tc>
          <w:tcPr>
            <w:cnfStyle w:val="001000000000" w:firstRow="0" w:lastRow="0" w:firstColumn="1" w:lastColumn="0" w:oddVBand="0" w:evenVBand="0" w:oddHBand="0" w:evenHBand="0" w:firstRowFirstColumn="0" w:firstRowLastColumn="0" w:lastRowFirstColumn="0" w:lastRowLastColumn="0"/>
            <w:tcW w:w="3687" w:type="dxa"/>
            <w:tcBorders>
              <w:top w:val="thinThickSmallGap" w:sz="12" w:space="0" w:color="C0504D" w:themeColor="accent2"/>
              <w:left w:val="thinThickSmallGap" w:sz="12" w:space="0" w:color="C0504D" w:themeColor="accent2"/>
              <w:bottom w:val="thinThickSmallGap" w:sz="12" w:space="0" w:color="C0504D" w:themeColor="accent2"/>
              <w:right w:val="single" w:sz="2" w:space="0" w:color="CF7B79" w:themeColor="accent2" w:themeTint="BF"/>
            </w:tcBorders>
            <w:hideMark/>
          </w:tcPr>
          <w:p w14:paraId="303D4B33" w14:textId="77777777" w:rsidR="00EC687D" w:rsidRPr="00EC687D" w:rsidRDefault="00EC687D" w:rsidP="00EC687D">
            <w:pPr>
              <w:jc w:val="right"/>
              <w:rPr>
                <w:rFonts w:ascii="Arial" w:hAnsi="Arial" w:cs="Arial"/>
                <w:i/>
                <w:color w:val="595959" w:themeColor="text1" w:themeTint="A6"/>
                <w:sz w:val="22"/>
                <w:szCs w:val="22"/>
              </w:rPr>
            </w:pPr>
            <w:proofErr w:type="gramStart"/>
            <w:r w:rsidRPr="00EC687D">
              <w:rPr>
                <w:rFonts w:ascii="Arial" w:hAnsi="Arial" w:cs="Arial"/>
                <w:i/>
                <w:color w:val="595959" w:themeColor="text1" w:themeTint="A6"/>
                <w:sz w:val="22"/>
                <w:szCs w:val="22"/>
              </w:rPr>
              <w:t>TOTAL</w:t>
            </w:r>
            <w:proofErr w:type="gramEnd"/>
            <w:r w:rsidRPr="00EC687D">
              <w:rPr>
                <w:rFonts w:ascii="Arial" w:hAnsi="Arial" w:cs="Arial"/>
                <w:i/>
                <w:color w:val="595959" w:themeColor="text1" w:themeTint="A6"/>
                <w:sz w:val="22"/>
                <w:szCs w:val="22"/>
              </w:rPr>
              <w:t xml:space="preserve"> INGRESOS</w:t>
            </w:r>
          </w:p>
        </w:tc>
        <w:tc>
          <w:tcPr>
            <w:tcW w:w="1527" w:type="dxa"/>
            <w:tcBorders>
              <w:top w:val="thinThickSmallGap" w:sz="12" w:space="0" w:color="C0504D" w:themeColor="accent2"/>
              <w:left w:val="single" w:sz="2" w:space="0" w:color="CF7B79" w:themeColor="accent2" w:themeTint="BF"/>
              <w:bottom w:val="thinThickSmallGap" w:sz="12" w:space="0" w:color="C0504D" w:themeColor="accent2"/>
              <w:right w:val="single" w:sz="2" w:space="0" w:color="CF7B79" w:themeColor="accent2" w:themeTint="BF"/>
            </w:tcBorders>
            <w:hideMark/>
          </w:tcPr>
          <w:p w14:paraId="3A7ABEDE"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346.500,00</w:t>
            </w:r>
          </w:p>
        </w:tc>
        <w:tc>
          <w:tcPr>
            <w:tcW w:w="1701" w:type="dxa"/>
            <w:tcBorders>
              <w:top w:val="thinThickSmallGap" w:sz="12" w:space="0" w:color="C0504D" w:themeColor="accent2"/>
              <w:left w:val="single" w:sz="2" w:space="0" w:color="CF7B79" w:themeColor="accent2" w:themeTint="BF"/>
              <w:bottom w:val="thinThickSmallGap" w:sz="12" w:space="0" w:color="C0504D" w:themeColor="accent2"/>
              <w:right w:val="single" w:sz="2" w:space="0" w:color="CF7B79" w:themeColor="accent2" w:themeTint="BF"/>
            </w:tcBorders>
            <w:hideMark/>
          </w:tcPr>
          <w:p w14:paraId="11F90E3D"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479.158,30</w:t>
            </w:r>
          </w:p>
        </w:tc>
        <w:tc>
          <w:tcPr>
            <w:tcW w:w="1590" w:type="dxa"/>
            <w:tcBorders>
              <w:top w:val="thinThickSmallGap" w:sz="12" w:space="0" w:color="C0504D" w:themeColor="accent2"/>
              <w:left w:val="single" w:sz="2" w:space="0" w:color="CF7B79" w:themeColor="accent2" w:themeTint="BF"/>
              <w:bottom w:val="thinThickSmallGap" w:sz="12" w:space="0" w:color="C0504D" w:themeColor="accent2"/>
              <w:right w:val="single" w:sz="2" w:space="0" w:color="CF7B79" w:themeColor="accent2" w:themeTint="BF"/>
            </w:tcBorders>
            <w:hideMark/>
          </w:tcPr>
          <w:p w14:paraId="1AA3E77F"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451.100,00</w:t>
            </w:r>
          </w:p>
        </w:tc>
        <w:tc>
          <w:tcPr>
            <w:tcW w:w="1418" w:type="dxa"/>
            <w:tcBorders>
              <w:top w:val="thinThickSmallGap" w:sz="12" w:space="0" w:color="C0504D" w:themeColor="accent2"/>
              <w:left w:val="single" w:sz="2" w:space="0" w:color="CF7B79" w:themeColor="accent2" w:themeTint="BF"/>
              <w:bottom w:val="thinThickSmallGap" w:sz="12" w:space="0" w:color="C0504D" w:themeColor="accent2"/>
              <w:right w:val="single" w:sz="2" w:space="0" w:color="CF7B79" w:themeColor="accent2" w:themeTint="BF"/>
            </w:tcBorders>
            <w:hideMark/>
          </w:tcPr>
          <w:p w14:paraId="1CF4A27E" w14:textId="77777777" w:rsidR="00EC687D" w:rsidRPr="00EC687D" w:rsidRDefault="00EC687D" w:rsidP="00EC687D">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themeColor="text1" w:themeTint="BF"/>
                <w:sz w:val="22"/>
                <w:szCs w:val="22"/>
              </w:rPr>
            </w:pPr>
            <w:r w:rsidRPr="00EC687D">
              <w:rPr>
                <w:rFonts w:ascii="Arial" w:hAnsi="Arial" w:cs="Arial"/>
                <w:b/>
                <w:i/>
                <w:color w:val="404040" w:themeColor="text1" w:themeTint="BF"/>
                <w:sz w:val="22"/>
                <w:szCs w:val="22"/>
              </w:rPr>
              <w:t>353.791,24</w:t>
            </w:r>
          </w:p>
        </w:tc>
      </w:tr>
      <w:tr w:rsidR="00EC687D" w:rsidRPr="00EC687D" w14:paraId="1D424B8D" w14:textId="77777777" w:rsidTr="00EC6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Borders>
              <w:top w:val="thinThickSmallGap" w:sz="12" w:space="0" w:color="C0504D" w:themeColor="accent2"/>
              <w:left w:val="single" w:sz="8" w:space="0" w:color="CF7B79" w:themeColor="accent2" w:themeTint="BF"/>
              <w:bottom w:val="thinThickSmallGap" w:sz="12" w:space="0" w:color="C0504D" w:themeColor="accent2"/>
              <w:right w:val="single" w:sz="8" w:space="0" w:color="CF7B79" w:themeColor="accent2" w:themeTint="BF"/>
            </w:tcBorders>
          </w:tcPr>
          <w:p w14:paraId="5FEF8728" w14:textId="77777777" w:rsidR="00EC687D" w:rsidRPr="00EC687D" w:rsidRDefault="00EC687D" w:rsidP="00EC687D">
            <w:pPr>
              <w:jc w:val="right"/>
              <w:rPr>
                <w:rFonts w:ascii="Arial" w:hAnsi="Arial" w:cs="Arial"/>
                <w:i/>
                <w:color w:val="595959" w:themeColor="text1" w:themeTint="A6"/>
                <w:sz w:val="22"/>
                <w:szCs w:val="22"/>
              </w:rPr>
            </w:pPr>
          </w:p>
        </w:tc>
        <w:tc>
          <w:tcPr>
            <w:tcW w:w="1527" w:type="dxa"/>
            <w:tcBorders>
              <w:top w:val="thinThickSmallGap" w:sz="12" w:space="0" w:color="C0504D" w:themeColor="accent2"/>
              <w:left w:val="single" w:sz="8" w:space="0" w:color="CF7B79" w:themeColor="accent2" w:themeTint="BF"/>
              <w:bottom w:val="thinThickSmallGap" w:sz="12" w:space="0" w:color="C0504D" w:themeColor="accent2"/>
              <w:right w:val="single" w:sz="8" w:space="0" w:color="CF7B79" w:themeColor="accent2" w:themeTint="BF"/>
            </w:tcBorders>
          </w:tcPr>
          <w:p w14:paraId="0320E9AB"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p>
        </w:tc>
        <w:tc>
          <w:tcPr>
            <w:tcW w:w="1701" w:type="dxa"/>
            <w:tcBorders>
              <w:top w:val="thinThickSmallGap" w:sz="12" w:space="0" w:color="C0504D" w:themeColor="accent2"/>
              <w:left w:val="single" w:sz="8" w:space="0" w:color="CF7B79" w:themeColor="accent2" w:themeTint="BF"/>
              <w:bottom w:val="thinThickSmallGap" w:sz="12" w:space="0" w:color="C0504D" w:themeColor="accent2"/>
              <w:right w:val="single" w:sz="8" w:space="0" w:color="CF7B79" w:themeColor="accent2" w:themeTint="BF"/>
            </w:tcBorders>
          </w:tcPr>
          <w:p w14:paraId="20B0FA53"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p>
        </w:tc>
        <w:tc>
          <w:tcPr>
            <w:tcW w:w="1590" w:type="dxa"/>
            <w:tcBorders>
              <w:top w:val="thinThickSmallGap" w:sz="12" w:space="0" w:color="C0504D" w:themeColor="accent2"/>
              <w:left w:val="single" w:sz="8" w:space="0" w:color="CF7B79" w:themeColor="accent2" w:themeTint="BF"/>
              <w:bottom w:val="thinThickSmallGap" w:sz="12" w:space="0" w:color="C0504D" w:themeColor="accent2"/>
              <w:right w:val="single" w:sz="8" w:space="0" w:color="CF7B79" w:themeColor="accent2" w:themeTint="BF"/>
            </w:tcBorders>
          </w:tcPr>
          <w:p w14:paraId="407FF448"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p>
        </w:tc>
        <w:tc>
          <w:tcPr>
            <w:tcW w:w="1418" w:type="dxa"/>
            <w:tcBorders>
              <w:top w:val="thinThickSmallGap" w:sz="12" w:space="0" w:color="C0504D" w:themeColor="accent2"/>
              <w:left w:val="single" w:sz="8" w:space="0" w:color="CF7B79" w:themeColor="accent2" w:themeTint="BF"/>
              <w:bottom w:val="thinThickSmallGap" w:sz="12" w:space="0" w:color="C0504D" w:themeColor="accent2"/>
              <w:right w:val="single" w:sz="8" w:space="0" w:color="CF7B79" w:themeColor="accent2" w:themeTint="BF"/>
            </w:tcBorders>
          </w:tcPr>
          <w:p w14:paraId="07CB4C7F" w14:textId="77777777" w:rsidR="00EC687D" w:rsidRPr="00EC687D" w:rsidRDefault="00EC687D" w:rsidP="00EC687D">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themeColor="text1" w:themeTint="BF"/>
                <w:sz w:val="22"/>
                <w:szCs w:val="22"/>
              </w:rPr>
            </w:pPr>
          </w:p>
        </w:tc>
      </w:tr>
    </w:tbl>
    <w:p w14:paraId="784CCD9F" w14:textId="77777777" w:rsidR="00EC687D" w:rsidRDefault="00EC687D" w:rsidP="00EC687D">
      <w:pPr>
        <w:rPr>
          <w:sz w:val="22"/>
          <w:szCs w:val="22"/>
        </w:rPr>
      </w:pPr>
    </w:p>
    <w:p w14:paraId="44CADE1A" w14:textId="77777777" w:rsidR="00EC687D" w:rsidRPr="00EC687D" w:rsidRDefault="00EC687D" w:rsidP="00EC687D">
      <w:pPr>
        <w:rPr>
          <w:rFonts w:ascii="Arial" w:hAnsi="Arial" w:cs="Arial"/>
          <w:sz w:val="22"/>
          <w:szCs w:val="22"/>
          <w:lang w:eastAsia="en-US"/>
        </w:rPr>
      </w:pPr>
    </w:p>
    <w:p w14:paraId="35B76DF1" w14:textId="625955BB" w:rsidR="00B80019" w:rsidRDefault="00B80019">
      <w:pPr>
        <w:rPr>
          <w:rFonts w:ascii="Arial" w:hAnsi="Arial" w:cs="Arial"/>
        </w:rPr>
      </w:pPr>
      <w:r>
        <w:rPr>
          <w:rFonts w:ascii="Arial" w:hAnsi="Arial" w:cs="Arial"/>
        </w:rPr>
        <w:br w:type="page"/>
      </w:r>
    </w:p>
    <w:p w14:paraId="2AB179F1" w14:textId="77777777" w:rsidR="00B80019" w:rsidRDefault="00B80019">
      <w:pPr>
        <w:rPr>
          <w:rFonts w:ascii="Arial" w:hAnsi="Arial" w:cs="Arial"/>
        </w:rPr>
      </w:pPr>
    </w:p>
    <w:tbl>
      <w:tblPr>
        <w:tblStyle w:val="Cuadrculamedia1-nfasis22"/>
        <w:tblpPr w:leftFromText="141" w:rightFromText="141" w:vertAnchor="text" w:horzAnchor="margin" w:tblpXSpec="center" w:tblpY="563"/>
        <w:tblW w:w="9899" w:type="dxa"/>
        <w:tblInd w:w="0" w:type="dxa"/>
        <w:tblLook w:val="04A0" w:firstRow="1" w:lastRow="0" w:firstColumn="1" w:lastColumn="0" w:noHBand="0" w:noVBand="1"/>
      </w:tblPr>
      <w:tblGrid>
        <w:gridCol w:w="3544"/>
        <w:gridCol w:w="1800"/>
        <w:gridCol w:w="1556"/>
        <w:gridCol w:w="1549"/>
        <w:gridCol w:w="1450"/>
      </w:tblGrid>
      <w:tr w:rsidR="00B80019" w14:paraId="3F6BCF03" w14:textId="77777777" w:rsidTr="00EA0A50">
        <w:trPr>
          <w:cnfStyle w:val="100000000000" w:firstRow="1" w:lastRow="0" w:firstColumn="0" w:lastColumn="0" w:oddVBand="0" w:evenVBand="0" w:oddHBand="0" w:evenHBand="0" w:firstRowFirstColumn="0" w:firstRowLastColumn="0" w:lastRowFirstColumn="0" w:lastRowLastColumn="0"/>
          <w:cantSplit/>
          <w:trHeight w:val="383"/>
          <w:tblHead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single" w:sz="18" w:space="0" w:color="CF7B79"/>
              <w:right w:val="single" w:sz="4" w:space="0" w:color="auto"/>
            </w:tcBorders>
            <w:vAlign w:val="center"/>
          </w:tcPr>
          <w:p w14:paraId="6A6B9B6E" w14:textId="77777777" w:rsidR="00B80019" w:rsidRDefault="00B80019">
            <w:pPr>
              <w:rPr>
                <w:rFonts w:ascii="Arial" w:hAnsi="Arial" w:cs="Arial"/>
                <w:color w:val="595959"/>
                <w:sz w:val="20"/>
                <w:szCs w:val="20"/>
              </w:rPr>
            </w:pPr>
          </w:p>
          <w:p w14:paraId="3D36C2A0" w14:textId="77777777" w:rsidR="00B80019" w:rsidRDefault="00B80019">
            <w:pPr>
              <w:rPr>
                <w:rFonts w:ascii="Arial" w:hAnsi="Arial" w:cs="Arial"/>
                <w:i/>
                <w:color w:val="595959"/>
                <w:sz w:val="20"/>
                <w:szCs w:val="20"/>
              </w:rPr>
            </w:pPr>
            <w:r>
              <w:rPr>
                <w:rFonts w:ascii="Arial" w:hAnsi="Arial" w:cs="Arial"/>
                <w:i/>
                <w:color w:val="595959"/>
                <w:sz w:val="20"/>
                <w:szCs w:val="20"/>
              </w:rPr>
              <w:t>GASTOS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8D53622" w14:textId="77777777" w:rsidR="00B80019" w:rsidRDefault="00B8001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595959"/>
                <w:sz w:val="20"/>
                <w:szCs w:val="20"/>
              </w:rPr>
            </w:pPr>
            <w:proofErr w:type="spellStart"/>
            <w:r>
              <w:rPr>
                <w:rFonts w:cs="Calibri"/>
                <w:color w:val="595959" w:themeColor="text1" w:themeTint="A6"/>
              </w:rPr>
              <w:t>Ppto</w:t>
            </w:r>
            <w:proofErr w:type="spellEnd"/>
            <w:r>
              <w:rPr>
                <w:rFonts w:cs="Calibri"/>
                <w:color w:val="595959" w:themeColor="text1" w:themeTint="A6"/>
              </w:rPr>
              <w:t xml:space="preserve"> 2020 propuesto</w:t>
            </w:r>
          </w:p>
        </w:tc>
        <w:tc>
          <w:tcPr>
            <w:tcW w:w="1556" w:type="dxa"/>
            <w:tcBorders>
              <w:top w:val="single" w:sz="4" w:space="0" w:color="auto"/>
              <w:left w:val="single" w:sz="4" w:space="0" w:color="auto"/>
              <w:bottom w:val="single" w:sz="4" w:space="0" w:color="auto"/>
              <w:right w:val="single" w:sz="4" w:space="0" w:color="auto"/>
            </w:tcBorders>
            <w:vAlign w:val="bottom"/>
            <w:hideMark/>
          </w:tcPr>
          <w:p w14:paraId="268AB788" w14:textId="77777777" w:rsidR="00B80019" w:rsidRDefault="00B8001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595959"/>
                <w:sz w:val="20"/>
                <w:szCs w:val="20"/>
              </w:rPr>
            </w:pPr>
            <w:r>
              <w:rPr>
                <w:rFonts w:cs="Calibri"/>
                <w:color w:val="595959" w:themeColor="text1" w:themeTint="A6"/>
              </w:rPr>
              <w:t>Presupuesto 2019 (aprobado 30/05/2019)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32AF9594" w14:textId="77777777" w:rsidR="00B80019" w:rsidRDefault="00B8001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595959"/>
                <w:sz w:val="20"/>
                <w:szCs w:val="20"/>
              </w:rPr>
            </w:pPr>
            <w:r>
              <w:rPr>
                <w:rFonts w:ascii="Arial" w:hAnsi="Arial" w:cs="Arial"/>
                <w:color w:val="595959"/>
                <w:sz w:val="20"/>
                <w:szCs w:val="20"/>
              </w:rPr>
              <w:t>Presupuesto 2018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50A18F3" w14:textId="77777777" w:rsidR="00B80019" w:rsidRDefault="00B8001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595959"/>
                <w:sz w:val="20"/>
                <w:szCs w:val="20"/>
              </w:rPr>
            </w:pPr>
            <w:r>
              <w:rPr>
                <w:rFonts w:ascii="Arial" w:hAnsi="Arial" w:cs="Arial"/>
                <w:color w:val="595959"/>
                <w:sz w:val="20"/>
                <w:szCs w:val="20"/>
              </w:rPr>
              <w:t>Ejecutado 2018</w:t>
            </w:r>
          </w:p>
        </w:tc>
      </w:tr>
      <w:tr w:rsidR="00B80019" w14:paraId="0F012A32"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18" w:space="0" w:color="CF7B79"/>
              <w:left w:val="single" w:sz="2" w:space="0" w:color="CF7B79"/>
              <w:bottom w:val="single" w:sz="8" w:space="0" w:color="CF7B79"/>
              <w:right w:val="single" w:sz="8" w:space="0" w:color="CF7B79"/>
            </w:tcBorders>
            <w:vAlign w:val="center"/>
            <w:hideMark/>
          </w:tcPr>
          <w:p w14:paraId="25F16A6D" w14:textId="77777777" w:rsidR="00B80019" w:rsidRDefault="00B80019">
            <w:pPr>
              <w:rPr>
                <w:rFonts w:ascii="Arial" w:hAnsi="Arial" w:cs="Arial"/>
                <w:i/>
                <w:color w:val="595959"/>
                <w:sz w:val="20"/>
                <w:szCs w:val="20"/>
              </w:rPr>
            </w:pPr>
            <w:r>
              <w:rPr>
                <w:rFonts w:ascii="Arial" w:hAnsi="Arial" w:cs="Arial"/>
                <w:i/>
                <w:color w:val="595959"/>
                <w:sz w:val="20"/>
                <w:szCs w:val="20"/>
              </w:rPr>
              <w:t>621. Arrendamientos y cánones</w:t>
            </w:r>
          </w:p>
        </w:tc>
        <w:tc>
          <w:tcPr>
            <w:tcW w:w="1800" w:type="dxa"/>
            <w:tcBorders>
              <w:top w:val="single" w:sz="4" w:space="0" w:color="auto"/>
              <w:left w:val="single" w:sz="8" w:space="0" w:color="CF7B79"/>
              <w:bottom w:val="single" w:sz="8" w:space="0" w:color="CF7B79"/>
              <w:right w:val="single" w:sz="8" w:space="0" w:color="CF7B79"/>
            </w:tcBorders>
            <w:vAlign w:val="center"/>
            <w:hideMark/>
          </w:tcPr>
          <w:p w14:paraId="398CA440"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2.000,00</w:t>
            </w:r>
          </w:p>
        </w:tc>
        <w:tc>
          <w:tcPr>
            <w:tcW w:w="1556" w:type="dxa"/>
            <w:tcBorders>
              <w:top w:val="single" w:sz="4" w:space="0" w:color="auto"/>
              <w:left w:val="single" w:sz="8" w:space="0" w:color="CF7B79"/>
              <w:bottom w:val="single" w:sz="8" w:space="0" w:color="CF7B79"/>
              <w:right w:val="single" w:sz="8" w:space="0" w:color="CF7B79"/>
            </w:tcBorders>
            <w:vAlign w:val="center"/>
            <w:hideMark/>
          </w:tcPr>
          <w:p w14:paraId="6385FE1E"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2.500,00</w:t>
            </w:r>
          </w:p>
        </w:tc>
        <w:tc>
          <w:tcPr>
            <w:tcW w:w="1549" w:type="dxa"/>
            <w:tcBorders>
              <w:top w:val="single" w:sz="4" w:space="0" w:color="auto"/>
              <w:left w:val="single" w:sz="8" w:space="0" w:color="CF7B79"/>
              <w:bottom w:val="single" w:sz="8" w:space="0" w:color="CF7B79"/>
              <w:right w:val="single" w:sz="8" w:space="0" w:color="CF7B79"/>
            </w:tcBorders>
            <w:vAlign w:val="center"/>
            <w:hideMark/>
          </w:tcPr>
          <w:p w14:paraId="2672C10E"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2.500,00</w:t>
            </w:r>
          </w:p>
        </w:tc>
        <w:tc>
          <w:tcPr>
            <w:tcW w:w="1450" w:type="dxa"/>
            <w:tcBorders>
              <w:top w:val="single" w:sz="4" w:space="0" w:color="auto"/>
              <w:left w:val="single" w:sz="8" w:space="0" w:color="CF7B79"/>
              <w:bottom w:val="single" w:sz="8" w:space="0" w:color="CF7B79"/>
              <w:right w:val="single" w:sz="8" w:space="0" w:color="CF7B79"/>
            </w:tcBorders>
            <w:vAlign w:val="center"/>
            <w:hideMark/>
          </w:tcPr>
          <w:p w14:paraId="1B650F1A"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1.406,17</w:t>
            </w:r>
          </w:p>
        </w:tc>
      </w:tr>
      <w:tr w:rsidR="00B80019" w14:paraId="7AF830B1"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2" w:space="0" w:color="CF7B79"/>
              <w:bottom w:val="single" w:sz="8" w:space="0" w:color="CF7B79"/>
              <w:right w:val="single" w:sz="8" w:space="0" w:color="CF7B79"/>
            </w:tcBorders>
            <w:vAlign w:val="center"/>
            <w:hideMark/>
          </w:tcPr>
          <w:p w14:paraId="3ABC7A29" w14:textId="77777777" w:rsidR="00B80019" w:rsidRDefault="00B80019">
            <w:pPr>
              <w:rPr>
                <w:rFonts w:ascii="Arial" w:hAnsi="Arial" w:cs="Arial"/>
                <w:i/>
                <w:color w:val="595959"/>
                <w:sz w:val="20"/>
                <w:szCs w:val="20"/>
              </w:rPr>
            </w:pPr>
            <w:r>
              <w:rPr>
                <w:rFonts w:ascii="Arial" w:hAnsi="Arial" w:cs="Arial"/>
                <w:i/>
                <w:color w:val="595959"/>
                <w:sz w:val="20"/>
                <w:szCs w:val="20"/>
              </w:rPr>
              <w:t>622. Reparaciones y conservación (+ inversión coworking/incubadora)</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6BA740FF"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12.500,00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0A756921"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14.000,00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554EDF71"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14.000,00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4DDEE4B1"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16.307,70</w:t>
            </w:r>
          </w:p>
        </w:tc>
      </w:tr>
      <w:tr w:rsidR="00B80019" w14:paraId="5DF3AC70"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2" w:space="0" w:color="CF7B79"/>
              <w:bottom w:val="single" w:sz="2" w:space="0" w:color="CF7B79"/>
              <w:right w:val="single" w:sz="8" w:space="0" w:color="CF7B79"/>
            </w:tcBorders>
            <w:vAlign w:val="center"/>
            <w:hideMark/>
          </w:tcPr>
          <w:p w14:paraId="1E70E0B4" w14:textId="77777777" w:rsidR="00B80019" w:rsidRDefault="00B80019">
            <w:pPr>
              <w:ind w:right="-107"/>
              <w:rPr>
                <w:rFonts w:ascii="Arial" w:hAnsi="Arial" w:cs="Arial"/>
                <w:i/>
                <w:color w:val="595959"/>
                <w:sz w:val="20"/>
                <w:szCs w:val="20"/>
              </w:rPr>
            </w:pPr>
            <w:r>
              <w:rPr>
                <w:rFonts w:ascii="Arial" w:hAnsi="Arial" w:cs="Arial"/>
                <w:i/>
                <w:color w:val="595959"/>
                <w:sz w:val="20"/>
                <w:szCs w:val="20"/>
              </w:rPr>
              <w:t>623. Servicios profesionales independientes: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6B690A2B"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40.700,00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37B7F6FA"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78.844,30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278AA944"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35.000,00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0D8C6462"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52.043,46</w:t>
            </w:r>
          </w:p>
        </w:tc>
      </w:tr>
      <w:tr w:rsidR="00B80019" w14:paraId="25419345" w14:textId="77777777" w:rsidTr="00EA0A50">
        <w:trPr>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single" w:sz="2" w:space="0" w:color="CF7B79"/>
              <w:left w:val="single" w:sz="2" w:space="0" w:color="CF7B79"/>
              <w:bottom w:val="nil"/>
              <w:right w:val="single" w:sz="2" w:space="0" w:color="CF7B79"/>
            </w:tcBorders>
            <w:vAlign w:val="center"/>
            <w:hideMark/>
          </w:tcPr>
          <w:p w14:paraId="682B1E4D" w14:textId="77777777" w:rsidR="00B80019" w:rsidRDefault="00B80019">
            <w:pPr>
              <w:tabs>
                <w:tab w:val="left" w:pos="315"/>
              </w:tabs>
              <w:jc w:val="right"/>
              <w:rPr>
                <w:rFonts w:ascii="Arial" w:hAnsi="Arial" w:cs="Arial"/>
                <w:b w:val="0"/>
                <w:color w:val="595959"/>
                <w:sz w:val="20"/>
                <w:szCs w:val="20"/>
              </w:rPr>
            </w:pPr>
            <w:r>
              <w:rPr>
                <w:rFonts w:ascii="Arial" w:hAnsi="Arial" w:cs="Arial"/>
                <w:b w:val="0"/>
                <w:i/>
                <w:color w:val="595959"/>
                <w:sz w:val="20"/>
                <w:szCs w:val="20"/>
              </w:rPr>
              <w:t xml:space="preserve">Asesoría contable, fiscal, laboral y </w:t>
            </w:r>
            <w:proofErr w:type="spellStart"/>
            <w:r>
              <w:rPr>
                <w:rFonts w:ascii="Arial" w:hAnsi="Arial" w:cs="Arial"/>
                <w:b w:val="0"/>
                <w:i/>
                <w:color w:val="595959"/>
                <w:sz w:val="20"/>
                <w:szCs w:val="20"/>
              </w:rPr>
              <w:t>controller</w:t>
            </w:r>
            <w:proofErr w:type="spellEnd"/>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5936531A"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8.000,00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141EF233"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8.000,00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023E5BA2"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8.000,00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2D4E05CF"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7.700,00</w:t>
            </w:r>
          </w:p>
        </w:tc>
      </w:tr>
      <w:tr w:rsidR="00B80019" w14:paraId="4EF95A43" w14:textId="77777777" w:rsidTr="00EA0A50">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5FBB89F8"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Auditoría</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38A8C902"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2.200,00</w:t>
            </w:r>
          </w:p>
        </w:tc>
        <w:tc>
          <w:tcPr>
            <w:tcW w:w="1556" w:type="dxa"/>
            <w:tcBorders>
              <w:top w:val="single" w:sz="8" w:space="0" w:color="CF7B79"/>
              <w:left w:val="single" w:sz="8" w:space="0" w:color="CF7B79"/>
              <w:bottom w:val="single" w:sz="8" w:space="0" w:color="CF7B79"/>
              <w:right w:val="single" w:sz="8" w:space="0" w:color="CF7B79"/>
            </w:tcBorders>
            <w:vAlign w:val="center"/>
          </w:tcPr>
          <w:p w14:paraId="3E342A5E"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p>
        </w:tc>
        <w:tc>
          <w:tcPr>
            <w:tcW w:w="1549" w:type="dxa"/>
            <w:tcBorders>
              <w:top w:val="single" w:sz="8" w:space="0" w:color="CF7B79"/>
              <w:left w:val="single" w:sz="8" w:space="0" w:color="CF7B79"/>
              <w:bottom w:val="single" w:sz="8" w:space="0" w:color="CF7B79"/>
              <w:right w:val="single" w:sz="8" w:space="0" w:color="CF7B79"/>
            </w:tcBorders>
            <w:vAlign w:val="center"/>
          </w:tcPr>
          <w:p w14:paraId="724A2D6A"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p>
        </w:tc>
        <w:tc>
          <w:tcPr>
            <w:tcW w:w="1450" w:type="dxa"/>
            <w:tcBorders>
              <w:top w:val="single" w:sz="8" w:space="0" w:color="CF7B79"/>
              <w:left w:val="single" w:sz="8" w:space="0" w:color="CF7B79"/>
              <w:bottom w:val="single" w:sz="8" w:space="0" w:color="CF7B79"/>
              <w:right w:val="single" w:sz="8" w:space="0" w:color="CF7B79"/>
            </w:tcBorders>
            <w:vAlign w:val="center"/>
          </w:tcPr>
          <w:p w14:paraId="22BD3079"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p>
        </w:tc>
      </w:tr>
      <w:tr w:rsidR="00B80019" w14:paraId="19C8AB07" w14:textId="77777777" w:rsidTr="00EA0A50">
        <w:trPr>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4F08A10B"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Asesoría financiera</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191701A2"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6.500,00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22A66724"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6.000,00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64CF87E6"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10.000,00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089D68C3"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2.695,20</w:t>
            </w:r>
          </w:p>
        </w:tc>
      </w:tr>
      <w:tr w:rsidR="00B80019" w14:paraId="5EF940E0" w14:textId="77777777" w:rsidTr="00EA0A50">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4255E922"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Abogados (minuta + recursos y contenciosos defensa de la profesión), notaría, etc.</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74DDA307"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18.000,00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75C43009"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14.000,00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0273CA13"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14.000,00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2F1BF7AC"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19.707,50</w:t>
            </w:r>
          </w:p>
        </w:tc>
      </w:tr>
      <w:tr w:rsidR="00B80019" w14:paraId="3D84A91B" w14:textId="77777777" w:rsidTr="00EA0A50">
        <w:trPr>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1B3AB57B"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Servicios profesionales (</w:t>
            </w:r>
            <w:proofErr w:type="spellStart"/>
            <w:r>
              <w:rPr>
                <w:rFonts w:ascii="Arial" w:hAnsi="Arial" w:cs="Arial"/>
                <w:b w:val="0"/>
                <w:i/>
                <w:color w:val="595959"/>
                <w:sz w:val="20"/>
                <w:szCs w:val="20"/>
              </w:rPr>
              <w:t>Esamur</w:t>
            </w:r>
            <w:proofErr w:type="spellEnd"/>
            <w:r>
              <w:rPr>
                <w:rFonts w:ascii="Arial" w:hAnsi="Arial" w:cs="Arial"/>
                <w:b w:val="0"/>
                <w:i/>
                <w:color w:val="595959"/>
                <w:sz w:val="20"/>
                <w:szCs w:val="20"/>
              </w:rPr>
              <w:t>)</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3650FCF0"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5C044114"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47.844,30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2A417774"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2C907927"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15.948,10</w:t>
            </w:r>
          </w:p>
        </w:tc>
      </w:tr>
      <w:tr w:rsidR="00B80019" w14:paraId="47C7FBC4" w14:textId="77777777" w:rsidTr="00EA0A50">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255845C7"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Otros servicios profesionales (asesoramiento jurídico a colegiados + externo web)</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4679BC62"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473CD451"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3.000,00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03AA03AB"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3.000,00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2C5B5B3D"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2.379,03</w:t>
            </w:r>
          </w:p>
        </w:tc>
      </w:tr>
      <w:tr w:rsidR="00B80019" w14:paraId="68BA2204" w14:textId="77777777" w:rsidTr="00EA0A50">
        <w:trPr>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5E12686A"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Cursos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033C9F06"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47AD6DF7"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63606CD4"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053BF888"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3.163,63</w:t>
            </w:r>
          </w:p>
        </w:tc>
      </w:tr>
      <w:tr w:rsidR="00B80019" w14:paraId="4B689DCF" w14:textId="77777777" w:rsidTr="00EA0A50">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single" w:sz="2" w:space="0" w:color="CF7B79"/>
              <w:left w:val="single" w:sz="2" w:space="0" w:color="CF7B79"/>
              <w:bottom w:val="single" w:sz="8" w:space="0" w:color="CF7B79"/>
              <w:right w:val="single" w:sz="8" w:space="0" w:color="CF7B79"/>
            </w:tcBorders>
            <w:vAlign w:val="center"/>
            <w:hideMark/>
          </w:tcPr>
          <w:p w14:paraId="47B7DE87" w14:textId="77777777" w:rsidR="00B80019" w:rsidRDefault="00B80019">
            <w:pPr>
              <w:rPr>
                <w:rFonts w:ascii="Arial" w:hAnsi="Arial" w:cs="Arial"/>
                <w:i/>
                <w:color w:val="595959"/>
                <w:sz w:val="20"/>
                <w:szCs w:val="20"/>
              </w:rPr>
            </w:pPr>
            <w:r>
              <w:rPr>
                <w:rFonts w:ascii="Arial" w:hAnsi="Arial" w:cs="Arial"/>
                <w:i/>
                <w:color w:val="595959"/>
                <w:sz w:val="20"/>
                <w:szCs w:val="20"/>
              </w:rPr>
              <w:t>625. Primas de seguros: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73E0AA2C"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89.300,00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0CED3E9E"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77.500,00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0487E4C8"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77.500,00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6C6074AA"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68.799,25</w:t>
            </w:r>
          </w:p>
        </w:tc>
      </w:tr>
      <w:tr w:rsidR="00B80019" w14:paraId="746D17DD" w14:textId="77777777" w:rsidTr="00EA0A50">
        <w:trPr>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077AF860"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Seguro Responsabilidad Civil</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13973D1D"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70.000,00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2C104AE4"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60.000,00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0815E001"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60.000,00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4A3F2B4D"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48.737,99</w:t>
            </w:r>
          </w:p>
        </w:tc>
      </w:tr>
      <w:tr w:rsidR="00B80019" w14:paraId="4FC8C4FB" w14:textId="77777777" w:rsidTr="00EA0A50">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183972E6"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Seguro AMIC</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6EF98D89"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18.000,00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76B7B282"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15.000,00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00481B3E"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15.000,00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6949D04B"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18.767,80</w:t>
            </w:r>
          </w:p>
        </w:tc>
      </w:tr>
      <w:tr w:rsidR="00B80019" w14:paraId="76A4E50E" w14:textId="77777777" w:rsidTr="00EA0A50">
        <w:trPr>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6439C373"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Otros Seguros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170BECB2"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1.300,00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3F841AF1"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2.500,00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4A0A64D2"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2.500,00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0BCA9AE4"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1.293,46</w:t>
            </w:r>
          </w:p>
        </w:tc>
      </w:tr>
      <w:tr w:rsidR="00B80019" w14:paraId="1C5255CD" w14:textId="77777777" w:rsidTr="00EA0A50">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2EF44E30" w14:textId="77777777" w:rsidR="00B80019" w:rsidRDefault="00B80019">
            <w:pPr>
              <w:rPr>
                <w:rFonts w:ascii="Arial" w:hAnsi="Arial" w:cs="Arial"/>
                <w:i/>
                <w:color w:val="595959"/>
                <w:sz w:val="20"/>
                <w:szCs w:val="20"/>
              </w:rPr>
            </w:pPr>
            <w:r>
              <w:rPr>
                <w:rFonts w:ascii="Arial" w:hAnsi="Arial" w:cs="Arial"/>
                <w:i/>
                <w:color w:val="595959"/>
                <w:sz w:val="20"/>
                <w:szCs w:val="20"/>
              </w:rPr>
              <w:t>626. Servicios bancarios y similares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6D6843E7"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1.250,00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5401E529"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250,00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67C133A1"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250,00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79E68A3E"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922,00</w:t>
            </w:r>
          </w:p>
        </w:tc>
      </w:tr>
      <w:tr w:rsidR="00B80019" w14:paraId="46715A0D" w14:textId="77777777" w:rsidTr="00EA0A50">
        <w:trPr>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1DB254E5" w14:textId="77777777" w:rsidR="00B80019" w:rsidRDefault="00B80019">
            <w:pPr>
              <w:rPr>
                <w:rFonts w:ascii="Arial" w:hAnsi="Arial" w:cs="Arial"/>
                <w:i/>
                <w:color w:val="595959"/>
                <w:sz w:val="20"/>
                <w:szCs w:val="20"/>
              </w:rPr>
            </w:pPr>
            <w:r>
              <w:rPr>
                <w:rFonts w:ascii="Arial" w:hAnsi="Arial" w:cs="Arial"/>
                <w:i/>
                <w:color w:val="595959"/>
                <w:sz w:val="20"/>
                <w:szCs w:val="20"/>
              </w:rPr>
              <w:t>627. Publicidad, propaganda y relaciones públicas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5D6F8A3D"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8.000,00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1B173714"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8.000,00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64A8C9D6"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10.000,00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3A541333"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10.650,00</w:t>
            </w:r>
          </w:p>
        </w:tc>
      </w:tr>
      <w:tr w:rsidR="00B80019" w14:paraId="27DAF71B" w14:textId="77777777" w:rsidTr="00EA0A50">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05988C5A" w14:textId="77777777" w:rsidR="00B80019" w:rsidRDefault="00B80019">
            <w:pPr>
              <w:rPr>
                <w:rFonts w:ascii="Arial" w:hAnsi="Arial" w:cs="Arial"/>
                <w:i/>
                <w:color w:val="595959"/>
                <w:sz w:val="20"/>
                <w:szCs w:val="20"/>
              </w:rPr>
            </w:pPr>
            <w:r>
              <w:rPr>
                <w:rFonts w:ascii="Arial" w:hAnsi="Arial" w:cs="Arial"/>
                <w:i/>
                <w:color w:val="595959"/>
                <w:sz w:val="20"/>
                <w:szCs w:val="20"/>
              </w:rPr>
              <w:t>628. Suministros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484D1430"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6.000,00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500C57D1"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10.000,00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0491D9BA"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10.000,00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6A5A5E27"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7.649,86</w:t>
            </w:r>
          </w:p>
        </w:tc>
      </w:tr>
      <w:tr w:rsidR="00B80019" w14:paraId="3761408B" w14:textId="77777777" w:rsidTr="00EA0A50">
        <w:trPr>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2" w:space="0" w:color="CF7B79"/>
              <w:right w:val="single" w:sz="8" w:space="0" w:color="CF7B79"/>
            </w:tcBorders>
            <w:vAlign w:val="center"/>
            <w:hideMark/>
          </w:tcPr>
          <w:p w14:paraId="164680BB" w14:textId="77777777" w:rsidR="00B80019" w:rsidRDefault="00B80019">
            <w:pPr>
              <w:rPr>
                <w:rFonts w:ascii="Arial" w:hAnsi="Arial" w:cs="Arial"/>
                <w:i/>
                <w:color w:val="595959"/>
                <w:sz w:val="20"/>
                <w:szCs w:val="20"/>
              </w:rPr>
            </w:pPr>
            <w:r>
              <w:rPr>
                <w:rFonts w:ascii="Arial" w:hAnsi="Arial" w:cs="Arial"/>
                <w:i/>
                <w:color w:val="595959"/>
                <w:sz w:val="20"/>
                <w:szCs w:val="20"/>
              </w:rPr>
              <w:t>629. Otros servicios: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29C54912"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33.700,00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109107CA"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62.700,00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26E49877"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78.800,00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2AB9DD08"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86.127,21</w:t>
            </w:r>
          </w:p>
        </w:tc>
      </w:tr>
      <w:tr w:rsidR="00B80019" w14:paraId="489375F3" w14:textId="77777777" w:rsidTr="00EA0A50">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single" w:sz="2" w:space="0" w:color="CF7B79"/>
              <w:left w:val="single" w:sz="2" w:space="0" w:color="CF7B79"/>
              <w:bottom w:val="nil"/>
              <w:right w:val="single" w:sz="2" w:space="0" w:color="CF7B79"/>
            </w:tcBorders>
            <w:vAlign w:val="center"/>
            <w:hideMark/>
          </w:tcPr>
          <w:p w14:paraId="28F5D6A9" w14:textId="77777777" w:rsidR="00B80019" w:rsidRDefault="00B80019">
            <w:pPr>
              <w:jc w:val="right"/>
              <w:rPr>
                <w:rFonts w:ascii="Arial" w:hAnsi="Arial" w:cs="Arial"/>
                <w:b w:val="0"/>
                <w:color w:val="595959"/>
                <w:sz w:val="20"/>
                <w:szCs w:val="20"/>
              </w:rPr>
            </w:pPr>
            <w:r>
              <w:rPr>
                <w:rFonts w:ascii="Arial" w:hAnsi="Arial" w:cs="Arial"/>
                <w:b w:val="0"/>
                <w:i/>
                <w:color w:val="595959"/>
                <w:sz w:val="20"/>
                <w:szCs w:val="20"/>
              </w:rPr>
              <w:t>Gastos de comunidad</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7A38D3C7"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5.600,00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712176F2"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6.200,00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2BDD1348"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6.200,00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5B398440"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5.467,58</w:t>
            </w:r>
          </w:p>
        </w:tc>
      </w:tr>
      <w:tr w:rsidR="00B80019" w14:paraId="78D0E422" w14:textId="77777777" w:rsidTr="00EA0A50">
        <w:trPr>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5C20B7ED"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Correos y Mensajería</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6E3CF854"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1.500,00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340FAAAC"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58136193"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7A931D1D"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3.455,90</w:t>
            </w:r>
          </w:p>
        </w:tc>
      </w:tr>
      <w:tr w:rsidR="00B80019" w14:paraId="2C880C32" w14:textId="77777777" w:rsidTr="00EA0A50">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00CCDD46"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Limpieza oficinas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4E516FB7"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25379C8B"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5.500,00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617D565D"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5.500,00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20670DC5"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5.483,64</w:t>
            </w:r>
          </w:p>
        </w:tc>
      </w:tr>
      <w:tr w:rsidR="00B80019" w14:paraId="4F61F15F"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7A489488"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Hemeroteca y Biblioteca</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4D77125A"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6C07E4BA"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05DEB234"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4B672778"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845,99</w:t>
            </w:r>
          </w:p>
        </w:tc>
      </w:tr>
      <w:tr w:rsidR="00B80019" w14:paraId="0568ADCE"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7B75ADFD"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Teléfono, Internet, Fax, Mensajes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6CA0B300"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3.000,00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6BFFFD02"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4.000,00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569A393A"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75923784"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4.660,71</w:t>
            </w:r>
          </w:p>
        </w:tc>
      </w:tr>
      <w:tr w:rsidR="00B80019" w14:paraId="201930F2"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1BE06C37"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Material y Consumibles de oficina</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0BA42C30"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2.500,00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343FD560"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2.500,00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0FE99699"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2.500,00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0F433371"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4.707,87</w:t>
            </w:r>
          </w:p>
        </w:tc>
      </w:tr>
      <w:tr w:rsidR="00B80019" w14:paraId="68473EDC"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017784EA"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Plan Estratégico (nuevas actuaciones)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6132C60B"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3.000,00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73E4874F"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2127DBE9"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7.000,00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112C3704"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8.116,20</w:t>
            </w:r>
          </w:p>
        </w:tc>
      </w:tr>
      <w:tr w:rsidR="00B80019" w14:paraId="1F175B8B"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104376C9"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Atenciones Protocolarias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0730AFF9"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71DBAAB6"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1330FE5B"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2.500,00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599AB4CF"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2.058,68</w:t>
            </w:r>
          </w:p>
        </w:tc>
      </w:tr>
      <w:tr w:rsidR="00B80019" w14:paraId="0D8A90A0"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5E1F9E03"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Cuotas Consejo General (CGCOII)</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7DFDD3F8"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7.500,00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0DB9CD1A"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6.000,00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2BFE299A"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508EB38A"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5.932,32</w:t>
            </w:r>
          </w:p>
        </w:tc>
      </w:tr>
      <w:tr w:rsidR="00B80019" w14:paraId="59AAD1F5"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17DAF549" w14:textId="77777777" w:rsidR="00B80019" w:rsidRDefault="00B80019">
            <w:pPr>
              <w:ind w:left="-111"/>
              <w:jc w:val="right"/>
              <w:rPr>
                <w:rFonts w:ascii="Arial" w:hAnsi="Arial" w:cs="Arial"/>
                <w:b w:val="0"/>
                <w:i/>
                <w:color w:val="595959"/>
                <w:sz w:val="20"/>
                <w:szCs w:val="20"/>
              </w:rPr>
            </w:pPr>
            <w:r>
              <w:rPr>
                <w:rFonts w:ascii="Arial" w:hAnsi="Arial" w:cs="Arial"/>
                <w:b w:val="0"/>
                <w:i/>
                <w:color w:val="595959"/>
                <w:sz w:val="20"/>
                <w:szCs w:val="20"/>
              </w:rPr>
              <w:t>Otros Servicios a Colegiados (agenda, lotería)</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4600BCF9"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255E72ED"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336BB91A"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300,00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46A8ED77"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2.500,00</w:t>
            </w:r>
          </w:p>
        </w:tc>
      </w:tr>
      <w:tr w:rsidR="00B80019" w14:paraId="701F2643"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09459B25"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Visitas y viajes sociales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4E5D8693"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75008EB7"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316FF01A"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2E5AE565"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r>
      <w:tr w:rsidR="00B80019" w14:paraId="6295531D"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760BB89F"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Servicio prevención de riesgos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3AB69556"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400,00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098BDB8A"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400,00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5571E1B2"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400,00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0CEC5C15"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r>
      <w:tr w:rsidR="00B80019" w14:paraId="67BC2BC4"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15A2764D"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Protección de datos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14A117A1"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0314430D"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3B5CE8BE"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7659A281"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400,00</w:t>
            </w:r>
          </w:p>
        </w:tc>
      </w:tr>
      <w:tr w:rsidR="00B80019" w14:paraId="541BAD04"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38E7F69D"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Gastos de Juntas de Gobierno</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35ECBAE7"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600,00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55CB0FE6"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6A2DDE8B"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2.500,00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7CBF5B3A"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2.071,40</w:t>
            </w:r>
          </w:p>
        </w:tc>
      </w:tr>
      <w:tr w:rsidR="00B80019" w14:paraId="0A6096F7"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44C9507D"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Gastos Decano y Vicedecano</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7A21A3AC"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600,00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7790FCA2"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3.000,00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1038DC80"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706FC189"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595959"/>
                <w:sz w:val="20"/>
                <w:szCs w:val="20"/>
              </w:rPr>
            </w:pPr>
            <w:r>
              <w:rPr>
                <w:rFonts w:ascii="Arial" w:hAnsi="Arial" w:cs="Arial"/>
                <w:i/>
                <w:color w:val="595959"/>
                <w:sz w:val="20"/>
                <w:szCs w:val="20"/>
              </w:rPr>
              <w:t>4.645,66</w:t>
            </w:r>
          </w:p>
        </w:tc>
      </w:tr>
      <w:tr w:rsidR="00B80019" w14:paraId="6E8217AD"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368C2E50"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Gastos de Juntas en Madrid</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3AD98FD3"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1.500,00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476F668C"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3.500,00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17BDDAFC"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3.500,00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6986AC04"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2.097,26</w:t>
            </w:r>
          </w:p>
        </w:tc>
      </w:tr>
      <w:tr w:rsidR="00B80019" w14:paraId="4A38C131"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0FD33C37"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Participación en entidades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35B9C0E7"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322A3D3A"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1.500,00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197BB5B6"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39F6C037"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2.840,00</w:t>
            </w:r>
          </w:p>
        </w:tc>
      </w:tr>
      <w:tr w:rsidR="00B80019" w14:paraId="63A65D4F"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7E584C04"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Desplazamientos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1C691FC7"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07F4E58B"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5916CD93"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5AD97690"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1.413,41</w:t>
            </w:r>
          </w:p>
        </w:tc>
      </w:tr>
      <w:tr w:rsidR="00B80019" w14:paraId="5C0193ED"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single" w:sz="4" w:space="0" w:color="auto"/>
              <w:right w:val="single" w:sz="2" w:space="0" w:color="CF7B79"/>
            </w:tcBorders>
            <w:vAlign w:val="center"/>
            <w:hideMark/>
          </w:tcPr>
          <w:p w14:paraId="0056883A"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Proyecto IUMA</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12B4DB76"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3F53EECC"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11FCE169"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2D6021E8"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2.836,72</w:t>
            </w:r>
          </w:p>
        </w:tc>
      </w:tr>
      <w:tr w:rsidR="00B80019" w14:paraId="4B2662D4"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left w:val="single" w:sz="2" w:space="0" w:color="CF7B79"/>
              <w:bottom w:val="nil"/>
              <w:right w:val="single" w:sz="2" w:space="0" w:color="CF7B79"/>
            </w:tcBorders>
            <w:vAlign w:val="center"/>
            <w:hideMark/>
          </w:tcPr>
          <w:p w14:paraId="33D60939"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Donación Proyectos Desarrollo</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352C9E88"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1.000,00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0BCAA48C"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781739DD"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2E13DD87"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700,00</w:t>
            </w:r>
          </w:p>
        </w:tc>
      </w:tr>
      <w:tr w:rsidR="00B80019" w14:paraId="489D5D83"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nil"/>
              <w:right w:val="single" w:sz="2" w:space="0" w:color="CF7B79"/>
            </w:tcBorders>
            <w:vAlign w:val="center"/>
            <w:hideMark/>
          </w:tcPr>
          <w:p w14:paraId="1AAA303E"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 xml:space="preserve">Colaboración </w:t>
            </w:r>
            <w:proofErr w:type="spellStart"/>
            <w:r>
              <w:rPr>
                <w:rFonts w:ascii="Arial" w:hAnsi="Arial" w:cs="Arial"/>
                <w:b w:val="0"/>
                <w:i/>
                <w:color w:val="595959"/>
                <w:sz w:val="20"/>
                <w:szCs w:val="20"/>
              </w:rPr>
              <w:t>COIIRM-AIIRM+cesión</w:t>
            </w:r>
            <w:proofErr w:type="spellEnd"/>
            <w:r>
              <w:rPr>
                <w:rFonts w:ascii="Arial" w:hAnsi="Arial" w:cs="Arial"/>
                <w:b w:val="0"/>
                <w:i/>
                <w:color w:val="595959"/>
                <w:sz w:val="20"/>
                <w:szCs w:val="20"/>
              </w:rPr>
              <w:t xml:space="preserve"> cuotas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0E096A1B"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1A384E66"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22.600,00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7D24688E"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24.900,00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78CC170E"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22.600,00</w:t>
            </w:r>
          </w:p>
        </w:tc>
      </w:tr>
      <w:tr w:rsidR="00B80019" w14:paraId="33E3976D"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nil"/>
              <w:left w:val="single" w:sz="2" w:space="0" w:color="CF7B79"/>
              <w:bottom w:val="single" w:sz="2" w:space="0" w:color="CF7B79"/>
              <w:right w:val="single" w:sz="2" w:space="0" w:color="CF7B79"/>
            </w:tcBorders>
            <w:vAlign w:val="center"/>
            <w:hideMark/>
          </w:tcPr>
          <w:p w14:paraId="581933F2" w14:textId="77777777" w:rsidR="00B80019" w:rsidRDefault="00B80019">
            <w:pPr>
              <w:jc w:val="right"/>
              <w:rPr>
                <w:rFonts w:ascii="Arial" w:hAnsi="Arial" w:cs="Arial"/>
                <w:b w:val="0"/>
                <w:i/>
                <w:color w:val="595959"/>
                <w:sz w:val="20"/>
                <w:szCs w:val="20"/>
              </w:rPr>
            </w:pPr>
            <w:r>
              <w:rPr>
                <w:rFonts w:ascii="Arial" w:hAnsi="Arial" w:cs="Arial"/>
                <w:b w:val="0"/>
                <w:i/>
                <w:color w:val="595959"/>
                <w:sz w:val="20"/>
                <w:szCs w:val="20"/>
              </w:rPr>
              <w:t>Viajes Institucionales.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59EA9E15"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18BF7D4C"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500,00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05369525"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2.500,00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1A045953"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943,87</w:t>
            </w:r>
          </w:p>
        </w:tc>
      </w:tr>
      <w:tr w:rsidR="00B80019" w14:paraId="21021F74"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3D34F502" w14:textId="77777777" w:rsidR="00B80019" w:rsidRDefault="00B80019">
            <w:pPr>
              <w:rPr>
                <w:rFonts w:ascii="Arial" w:hAnsi="Arial" w:cs="Arial"/>
                <w:i/>
                <w:color w:val="595959"/>
                <w:sz w:val="20"/>
                <w:szCs w:val="20"/>
              </w:rPr>
            </w:pPr>
            <w:r>
              <w:rPr>
                <w:rFonts w:ascii="Arial" w:hAnsi="Arial" w:cs="Arial"/>
                <w:i/>
                <w:color w:val="595959"/>
                <w:sz w:val="20"/>
                <w:szCs w:val="20"/>
              </w:rPr>
              <w:t>631. Otros Tributos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33A82159"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4.500,00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54142215"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4.500,00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236C55CC"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4.200,00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0E24489B"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4.448,83</w:t>
            </w:r>
          </w:p>
        </w:tc>
      </w:tr>
      <w:tr w:rsidR="00B80019" w14:paraId="199C4CCD"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697D6102" w14:textId="77777777" w:rsidR="00B80019" w:rsidRDefault="00B80019">
            <w:pPr>
              <w:rPr>
                <w:rFonts w:ascii="Arial" w:hAnsi="Arial" w:cs="Arial"/>
                <w:i/>
                <w:color w:val="595959"/>
                <w:sz w:val="20"/>
                <w:szCs w:val="20"/>
              </w:rPr>
            </w:pPr>
            <w:r>
              <w:rPr>
                <w:rFonts w:ascii="Arial" w:hAnsi="Arial" w:cs="Arial"/>
                <w:i/>
                <w:color w:val="595959"/>
                <w:sz w:val="20"/>
                <w:szCs w:val="20"/>
              </w:rPr>
              <w:t>634. Ajustes negativos en la imposición indirecta</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09FF6897"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12.000,00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265C1AAF"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12.000,00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36787D66"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12.000,00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476F7304"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11.852,88</w:t>
            </w:r>
          </w:p>
        </w:tc>
      </w:tr>
      <w:tr w:rsidR="00B80019" w14:paraId="696E0FB8"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1C3B20FA" w14:textId="77777777" w:rsidR="00B80019" w:rsidRDefault="00B80019">
            <w:pPr>
              <w:rPr>
                <w:rFonts w:ascii="Arial" w:hAnsi="Arial" w:cs="Arial"/>
                <w:i/>
                <w:color w:val="595959"/>
                <w:sz w:val="20"/>
                <w:szCs w:val="20"/>
              </w:rPr>
            </w:pPr>
            <w:r>
              <w:rPr>
                <w:rFonts w:ascii="Arial" w:hAnsi="Arial" w:cs="Arial"/>
                <w:i/>
                <w:color w:val="595959"/>
                <w:sz w:val="20"/>
                <w:szCs w:val="20"/>
              </w:rPr>
              <w:t>640. Sueldos y salarios empleados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236CDBC2" w14:textId="77777777" w:rsidR="00B80019" w:rsidRPr="00676C7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sidRPr="00676C79">
              <w:rPr>
                <w:rFonts w:ascii="Arial" w:hAnsi="Arial" w:cs="Arial"/>
                <w:b/>
                <w:i/>
                <w:color w:val="404040"/>
                <w:sz w:val="20"/>
                <w:szCs w:val="20"/>
              </w:rPr>
              <w:t>76.000,00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22375927"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106.100,00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4063DF12"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126.000,00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52718E54"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118.074,78</w:t>
            </w:r>
          </w:p>
        </w:tc>
      </w:tr>
      <w:tr w:rsidR="00B80019" w14:paraId="47246A70"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3E5DF291" w14:textId="77777777" w:rsidR="00B80019" w:rsidRDefault="00B80019">
            <w:pPr>
              <w:rPr>
                <w:rFonts w:ascii="Arial" w:hAnsi="Arial" w:cs="Arial"/>
                <w:i/>
                <w:color w:val="595959"/>
                <w:sz w:val="20"/>
                <w:szCs w:val="20"/>
              </w:rPr>
            </w:pPr>
            <w:r>
              <w:rPr>
                <w:rFonts w:ascii="Arial" w:hAnsi="Arial" w:cs="Arial"/>
                <w:i/>
                <w:color w:val="595959"/>
                <w:sz w:val="20"/>
                <w:szCs w:val="20"/>
              </w:rPr>
              <w:t>641. Indemnizaciones al personal</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352F6DA8" w14:textId="77777777" w:rsidR="00B80019" w:rsidRPr="00676C7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sidRPr="00676C79">
              <w:rPr>
                <w:rFonts w:ascii="Arial" w:hAnsi="Arial" w:cs="Arial"/>
                <w:b/>
                <w:i/>
                <w:color w:val="404040"/>
                <w:sz w:val="20"/>
                <w:szCs w:val="20"/>
              </w:rPr>
              <w:t>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778E9CB8"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43.214,00</w:t>
            </w:r>
          </w:p>
        </w:tc>
        <w:tc>
          <w:tcPr>
            <w:tcW w:w="1549" w:type="dxa"/>
            <w:tcBorders>
              <w:top w:val="single" w:sz="8" w:space="0" w:color="CF7B79"/>
              <w:left w:val="single" w:sz="8" w:space="0" w:color="CF7B79"/>
              <w:bottom w:val="single" w:sz="8" w:space="0" w:color="CF7B79"/>
              <w:right w:val="single" w:sz="8" w:space="0" w:color="CF7B79"/>
            </w:tcBorders>
            <w:vAlign w:val="center"/>
          </w:tcPr>
          <w:p w14:paraId="351F451E"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p>
        </w:tc>
        <w:tc>
          <w:tcPr>
            <w:tcW w:w="1450" w:type="dxa"/>
            <w:tcBorders>
              <w:top w:val="single" w:sz="8" w:space="0" w:color="CF7B79"/>
              <w:left w:val="single" w:sz="8" w:space="0" w:color="CF7B79"/>
              <w:bottom w:val="single" w:sz="8" w:space="0" w:color="CF7B79"/>
              <w:right w:val="single" w:sz="8" w:space="0" w:color="CF7B79"/>
            </w:tcBorders>
            <w:vAlign w:val="center"/>
          </w:tcPr>
          <w:p w14:paraId="0BAB568F"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p>
        </w:tc>
      </w:tr>
      <w:tr w:rsidR="00B80019" w14:paraId="48744099"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5B143742" w14:textId="77777777" w:rsidR="00B80019" w:rsidRDefault="00B80019">
            <w:pPr>
              <w:rPr>
                <w:rFonts w:ascii="Arial" w:hAnsi="Arial" w:cs="Arial"/>
                <w:i/>
                <w:color w:val="595959"/>
                <w:sz w:val="20"/>
                <w:szCs w:val="20"/>
              </w:rPr>
            </w:pPr>
            <w:r>
              <w:rPr>
                <w:rFonts w:ascii="Arial" w:hAnsi="Arial" w:cs="Arial"/>
                <w:i/>
                <w:color w:val="595959"/>
                <w:sz w:val="20"/>
                <w:szCs w:val="20"/>
              </w:rPr>
              <w:t>642. Seguridad Social</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3198C062" w14:textId="77777777" w:rsidR="00B80019" w:rsidRPr="00676C7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sidRPr="00676C79">
              <w:rPr>
                <w:rFonts w:ascii="Arial" w:hAnsi="Arial" w:cs="Arial"/>
                <w:b/>
                <w:i/>
                <w:color w:val="404040"/>
                <w:sz w:val="20"/>
                <w:szCs w:val="20"/>
              </w:rPr>
              <w:t>26.400,00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4C194E89"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28.800,00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01E6BCEF"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37.000,00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0BEAC42A"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34.619,52</w:t>
            </w:r>
          </w:p>
        </w:tc>
      </w:tr>
      <w:tr w:rsidR="00B80019" w14:paraId="4D28BC54"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2EDF070A" w14:textId="77777777" w:rsidR="00B80019" w:rsidRDefault="00B80019">
            <w:pPr>
              <w:rPr>
                <w:rFonts w:ascii="Arial" w:hAnsi="Arial" w:cs="Arial"/>
                <w:i/>
                <w:color w:val="595959"/>
                <w:sz w:val="20"/>
                <w:szCs w:val="20"/>
              </w:rPr>
            </w:pPr>
            <w:r>
              <w:rPr>
                <w:rFonts w:ascii="Arial" w:hAnsi="Arial" w:cs="Arial"/>
                <w:i/>
                <w:color w:val="595959"/>
                <w:sz w:val="20"/>
                <w:szCs w:val="20"/>
              </w:rPr>
              <w:t>649. Otros gastos sociales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3D1DD08B" w14:textId="77777777" w:rsidR="00B80019" w:rsidRPr="00676C7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sidRPr="00676C79">
              <w:rPr>
                <w:rFonts w:ascii="Arial" w:hAnsi="Arial" w:cs="Arial"/>
                <w:b/>
                <w:i/>
                <w:color w:val="404040"/>
                <w:sz w:val="20"/>
                <w:szCs w:val="20"/>
              </w:rPr>
              <w:t>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3BD62A08"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22173DF7"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70B0E406"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1.365,00</w:t>
            </w:r>
          </w:p>
        </w:tc>
      </w:tr>
      <w:tr w:rsidR="00B80019" w14:paraId="01A8A2BE"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2ECDCFFD" w14:textId="77777777" w:rsidR="00B80019" w:rsidRDefault="00B80019">
            <w:pPr>
              <w:rPr>
                <w:rFonts w:ascii="Arial" w:hAnsi="Arial" w:cs="Arial"/>
                <w:i/>
                <w:color w:val="595959"/>
                <w:sz w:val="20"/>
                <w:szCs w:val="20"/>
              </w:rPr>
            </w:pPr>
            <w:r>
              <w:rPr>
                <w:rFonts w:ascii="Arial" w:hAnsi="Arial" w:cs="Arial"/>
                <w:i/>
                <w:color w:val="595959"/>
                <w:sz w:val="20"/>
                <w:szCs w:val="20"/>
              </w:rPr>
              <w:t>650. Programa formación de colegiados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28B0DED9" w14:textId="77777777" w:rsidR="00B80019" w:rsidRPr="00676C7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sidRPr="00676C79">
              <w:rPr>
                <w:rFonts w:ascii="Arial" w:hAnsi="Arial" w:cs="Arial"/>
                <w:b/>
                <w:i/>
                <w:color w:val="404040"/>
                <w:sz w:val="20"/>
                <w:szCs w:val="20"/>
              </w:rPr>
              <w:t>8.000,00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2461FEAE"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5.000,00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5E741680"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8.000,00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26901CAB"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6.511,08</w:t>
            </w:r>
          </w:p>
        </w:tc>
      </w:tr>
      <w:tr w:rsidR="00B80019" w14:paraId="6910C5A6"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3D78059A" w14:textId="77777777" w:rsidR="00B80019" w:rsidRDefault="00B80019">
            <w:pPr>
              <w:rPr>
                <w:rFonts w:ascii="Arial" w:hAnsi="Arial" w:cs="Arial"/>
                <w:i/>
                <w:color w:val="595959"/>
                <w:sz w:val="20"/>
                <w:szCs w:val="20"/>
              </w:rPr>
            </w:pPr>
            <w:r>
              <w:rPr>
                <w:rFonts w:ascii="Arial" w:hAnsi="Arial" w:cs="Arial"/>
                <w:i/>
                <w:color w:val="595959"/>
                <w:sz w:val="20"/>
                <w:szCs w:val="20"/>
              </w:rPr>
              <w:t>650. Subvención ATECYR colegiados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407BAFBA" w14:textId="77777777" w:rsidR="00B80019" w:rsidRPr="00676C7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sidRPr="00676C79">
              <w:rPr>
                <w:rFonts w:ascii="Arial" w:hAnsi="Arial" w:cs="Arial"/>
                <w:b/>
                <w:i/>
                <w:color w:val="404040"/>
                <w:sz w:val="20"/>
                <w:szCs w:val="20"/>
              </w:rPr>
              <w:t>500,00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64113C26"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500,00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043D65E2"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427A4E0B"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1.180,00</w:t>
            </w:r>
          </w:p>
        </w:tc>
      </w:tr>
      <w:tr w:rsidR="00B80019" w14:paraId="62E1A8C8"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437B6059" w14:textId="77777777" w:rsidR="00B80019" w:rsidRDefault="00B80019">
            <w:pPr>
              <w:rPr>
                <w:rFonts w:ascii="Arial" w:hAnsi="Arial" w:cs="Arial"/>
                <w:i/>
                <w:color w:val="595959"/>
                <w:sz w:val="20"/>
                <w:szCs w:val="20"/>
              </w:rPr>
            </w:pPr>
            <w:r>
              <w:rPr>
                <w:rFonts w:ascii="Arial" w:hAnsi="Arial" w:cs="Arial"/>
                <w:i/>
                <w:color w:val="595959"/>
                <w:sz w:val="20"/>
                <w:szCs w:val="20"/>
              </w:rPr>
              <w:t>650. Bonificación cuotas desempleo</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6F2C1783" w14:textId="77777777" w:rsidR="00B80019" w:rsidRPr="00676C7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sidRPr="00676C79">
              <w:rPr>
                <w:rFonts w:ascii="Arial" w:hAnsi="Arial" w:cs="Arial"/>
                <w:b/>
                <w:i/>
                <w:color w:val="404040"/>
                <w:sz w:val="20"/>
                <w:szCs w:val="20"/>
              </w:rPr>
              <w:t>500,00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098EECFC"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4B2644B5"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1626A055"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0,00</w:t>
            </w:r>
          </w:p>
        </w:tc>
      </w:tr>
      <w:tr w:rsidR="00B80019" w14:paraId="58DAA35B"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0614DA93" w14:textId="77777777" w:rsidR="00B80019" w:rsidRDefault="00B80019">
            <w:pPr>
              <w:rPr>
                <w:rFonts w:ascii="Arial" w:hAnsi="Arial" w:cs="Arial"/>
                <w:i/>
                <w:color w:val="595959"/>
                <w:sz w:val="20"/>
                <w:szCs w:val="20"/>
              </w:rPr>
            </w:pPr>
            <w:r>
              <w:rPr>
                <w:rFonts w:ascii="Arial" w:hAnsi="Arial" w:cs="Arial"/>
                <w:i/>
                <w:color w:val="595959"/>
                <w:sz w:val="20"/>
                <w:szCs w:val="20"/>
              </w:rPr>
              <w:t xml:space="preserve">655. Pérdidas por cuotas </w:t>
            </w:r>
            <w:proofErr w:type="spellStart"/>
            <w:r>
              <w:rPr>
                <w:rFonts w:ascii="Arial" w:hAnsi="Arial" w:cs="Arial"/>
                <w:i/>
                <w:color w:val="595959"/>
                <w:sz w:val="20"/>
                <w:szCs w:val="20"/>
              </w:rPr>
              <w:t>incobradas</w:t>
            </w:r>
            <w:proofErr w:type="spellEnd"/>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6911EBAD" w14:textId="77777777" w:rsidR="00B80019" w:rsidRPr="00676C7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sidRPr="00676C79">
              <w:rPr>
                <w:rFonts w:ascii="Arial" w:hAnsi="Arial" w:cs="Arial"/>
                <w:b/>
                <w:i/>
                <w:color w:val="404040"/>
                <w:sz w:val="20"/>
                <w:szCs w:val="20"/>
              </w:rPr>
              <w:t>1.000,00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6F8B477A"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4D420848"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7944A0D2"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535,00</w:t>
            </w:r>
          </w:p>
        </w:tc>
      </w:tr>
      <w:tr w:rsidR="00B80019" w14:paraId="4D492305"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56B9B8B1" w14:textId="77777777" w:rsidR="00B80019" w:rsidRDefault="00B80019">
            <w:pPr>
              <w:rPr>
                <w:rFonts w:ascii="Arial" w:hAnsi="Arial" w:cs="Arial"/>
                <w:i/>
                <w:color w:val="595959"/>
                <w:sz w:val="20"/>
                <w:szCs w:val="20"/>
              </w:rPr>
            </w:pPr>
            <w:r>
              <w:rPr>
                <w:rFonts w:ascii="Arial" w:hAnsi="Arial" w:cs="Arial"/>
                <w:i/>
                <w:color w:val="595959"/>
                <w:sz w:val="20"/>
                <w:szCs w:val="20"/>
              </w:rPr>
              <w:t>663. Pérdidas por la venta de fondos de inversión y acciones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2DEF47F3"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4FA81376"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7DFF7C11"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10.500,00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4D478F16"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63.816,55</w:t>
            </w:r>
          </w:p>
        </w:tc>
      </w:tr>
      <w:tr w:rsidR="00B80019" w14:paraId="21D29A0E"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09D16377" w14:textId="77777777" w:rsidR="00B80019" w:rsidRDefault="00B80019">
            <w:pPr>
              <w:rPr>
                <w:rFonts w:ascii="Arial" w:hAnsi="Arial" w:cs="Arial"/>
                <w:i/>
                <w:color w:val="595959"/>
                <w:sz w:val="20"/>
                <w:szCs w:val="20"/>
              </w:rPr>
            </w:pPr>
            <w:r>
              <w:rPr>
                <w:rFonts w:ascii="Arial" w:hAnsi="Arial" w:cs="Arial"/>
                <w:i/>
                <w:color w:val="595959"/>
                <w:sz w:val="20"/>
                <w:szCs w:val="20"/>
              </w:rPr>
              <w:t>663. Pérdidas por ajuste de valor de fondos de inversión y acciones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40E18E3E"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281ABB57"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2491B1C7"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3.000,00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045DE97A"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149.989,45</w:t>
            </w:r>
          </w:p>
        </w:tc>
      </w:tr>
      <w:tr w:rsidR="00B80019" w14:paraId="70BDCE22"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276CCF6C" w14:textId="77777777" w:rsidR="00B80019" w:rsidRDefault="00B80019">
            <w:pPr>
              <w:rPr>
                <w:rFonts w:ascii="Arial" w:hAnsi="Arial" w:cs="Arial"/>
                <w:i/>
                <w:color w:val="595959"/>
                <w:sz w:val="20"/>
                <w:szCs w:val="20"/>
              </w:rPr>
            </w:pPr>
            <w:r>
              <w:rPr>
                <w:rFonts w:ascii="Arial" w:hAnsi="Arial" w:cs="Arial"/>
                <w:i/>
                <w:color w:val="595959"/>
                <w:sz w:val="20"/>
                <w:szCs w:val="20"/>
              </w:rPr>
              <w:t>669. Otros gastos financieros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145E2EE4"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150,00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7C398D55"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250,00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46EFF209"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250,00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7E251C5B"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95.46</w:t>
            </w:r>
          </w:p>
        </w:tc>
      </w:tr>
      <w:tr w:rsidR="00B80019" w14:paraId="25881EA0"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3C99F0F4" w14:textId="77777777" w:rsidR="00B80019" w:rsidRDefault="00B80019">
            <w:pPr>
              <w:rPr>
                <w:rFonts w:ascii="Arial" w:hAnsi="Arial" w:cs="Arial"/>
                <w:i/>
                <w:color w:val="595959"/>
                <w:sz w:val="20"/>
                <w:szCs w:val="20"/>
              </w:rPr>
            </w:pPr>
            <w:r>
              <w:rPr>
                <w:rFonts w:ascii="Arial" w:hAnsi="Arial" w:cs="Arial"/>
                <w:i/>
                <w:color w:val="595959"/>
                <w:sz w:val="20"/>
                <w:szCs w:val="20"/>
              </w:rPr>
              <w:t>678. Gastos excepcionales</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78BD8B31"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1A91CCBE"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666844E7"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49282E61"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128,56</w:t>
            </w:r>
          </w:p>
        </w:tc>
      </w:tr>
      <w:tr w:rsidR="00B80019" w14:paraId="793356A5"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720B9C5D" w14:textId="77777777" w:rsidR="00B80019" w:rsidRDefault="00B80019">
            <w:pPr>
              <w:rPr>
                <w:rFonts w:ascii="Arial" w:hAnsi="Arial" w:cs="Arial"/>
                <w:i/>
                <w:color w:val="595959"/>
                <w:sz w:val="20"/>
                <w:szCs w:val="20"/>
              </w:rPr>
            </w:pPr>
            <w:r>
              <w:rPr>
                <w:rFonts w:ascii="Arial" w:hAnsi="Arial" w:cs="Arial"/>
                <w:i/>
                <w:color w:val="595959"/>
                <w:sz w:val="20"/>
                <w:szCs w:val="20"/>
              </w:rPr>
              <w:t>680. Amortización del inmovilizado intangible</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427A9D7C"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3.000,00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74F88811"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3.000,00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7D88F533"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0A339DA4"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3.472,47</w:t>
            </w:r>
          </w:p>
        </w:tc>
      </w:tr>
      <w:tr w:rsidR="00B80019" w14:paraId="4E8AF5F1" w14:textId="77777777" w:rsidTr="00EA0A50">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418FEF61" w14:textId="77777777" w:rsidR="00B80019" w:rsidRDefault="00B80019">
            <w:pPr>
              <w:rPr>
                <w:rFonts w:ascii="Arial" w:hAnsi="Arial" w:cs="Arial"/>
                <w:i/>
                <w:color w:val="595959"/>
                <w:sz w:val="20"/>
                <w:szCs w:val="20"/>
              </w:rPr>
            </w:pPr>
            <w:r>
              <w:rPr>
                <w:rFonts w:ascii="Arial" w:hAnsi="Arial" w:cs="Arial"/>
                <w:i/>
                <w:color w:val="595959"/>
                <w:sz w:val="20"/>
                <w:szCs w:val="20"/>
              </w:rPr>
              <w:t>681. Amortización del inmovilizado material</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49DF2465"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13.000,00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10840D76"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12.000,00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35052862"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11.000,00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21EAFA24" w14:textId="77777777" w:rsidR="00B80019" w:rsidRDefault="00B80019">
            <w:pPr>
              <w:jc w:val="right"/>
              <w:cnfStyle w:val="000000000000" w:firstRow="0" w:lastRow="0" w:firstColumn="0" w:lastColumn="0" w:oddVBand="0" w:evenVBand="0" w:oddHBand="0"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9.799,44</w:t>
            </w:r>
          </w:p>
        </w:tc>
      </w:tr>
      <w:tr w:rsidR="00B80019" w14:paraId="4E0F67BD"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8" w:space="0" w:color="CF7B79"/>
              <w:left w:val="single" w:sz="8" w:space="0" w:color="CF7B79"/>
              <w:bottom w:val="single" w:sz="8" w:space="0" w:color="CF7B79"/>
              <w:right w:val="single" w:sz="8" w:space="0" w:color="CF7B79"/>
            </w:tcBorders>
            <w:vAlign w:val="center"/>
            <w:hideMark/>
          </w:tcPr>
          <w:p w14:paraId="440A079A" w14:textId="77777777" w:rsidR="00B80019" w:rsidRDefault="00B80019">
            <w:pPr>
              <w:rPr>
                <w:rFonts w:ascii="Arial" w:hAnsi="Arial" w:cs="Arial"/>
                <w:i/>
                <w:color w:val="595959"/>
                <w:sz w:val="20"/>
                <w:szCs w:val="20"/>
              </w:rPr>
            </w:pPr>
            <w:r>
              <w:rPr>
                <w:rFonts w:ascii="Arial" w:hAnsi="Arial" w:cs="Arial"/>
                <w:i/>
                <w:color w:val="595959"/>
                <w:sz w:val="20"/>
                <w:szCs w:val="20"/>
              </w:rPr>
              <w:t>690. Dotación provisiones SRCP</w:t>
            </w:r>
          </w:p>
        </w:tc>
        <w:tc>
          <w:tcPr>
            <w:tcW w:w="1800" w:type="dxa"/>
            <w:tcBorders>
              <w:top w:val="single" w:sz="8" w:space="0" w:color="CF7B79"/>
              <w:left w:val="single" w:sz="8" w:space="0" w:color="CF7B79"/>
              <w:bottom w:val="single" w:sz="8" w:space="0" w:color="CF7B79"/>
              <w:right w:val="single" w:sz="8" w:space="0" w:color="CF7B79"/>
            </w:tcBorders>
            <w:vAlign w:val="center"/>
            <w:hideMark/>
          </w:tcPr>
          <w:p w14:paraId="4FD26BBF"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8.000,00</w:t>
            </w:r>
          </w:p>
        </w:tc>
        <w:tc>
          <w:tcPr>
            <w:tcW w:w="1556" w:type="dxa"/>
            <w:tcBorders>
              <w:top w:val="single" w:sz="8" w:space="0" w:color="CF7B79"/>
              <w:left w:val="single" w:sz="8" w:space="0" w:color="CF7B79"/>
              <w:bottom w:val="single" w:sz="8" w:space="0" w:color="CF7B79"/>
              <w:right w:val="single" w:sz="8" w:space="0" w:color="CF7B79"/>
            </w:tcBorders>
            <w:vAlign w:val="center"/>
            <w:hideMark/>
          </w:tcPr>
          <w:p w14:paraId="567C5F31"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8.000,00</w:t>
            </w:r>
          </w:p>
        </w:tc>
        <w:tc>
          <w:tcPr>
            <w:tcW w:w="1549" w:type="dxa"/>
            <w:tcBorders>
              <w:top w:val="single" w:sz="8" w:space="0" w:color="CF7B79"/>
              <w:left w:val="single" w:sz="8" w:space="0" w:color="CF7B79"/>
              <w:bottom w:val="single" w:sz="8" w:space="0" w:color="CF7B79"/>
              <w:right w:val="single" w:sz="8" w:space="0" w:color="CF7B79"/>
            </w:tcBorders>
            <w:vAlign w:val="center"/>
            <w:hideMark/>
          </w:tcPr>
          <w:p w14:paraId="7C5CCEB6"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8.000,00</w:t>
            </w:r>
          </w:p>
        </w:tc>
        <w:tc>
          <w:tcPr>
            <w:tcW w:w="1450" w:type="dxa"/>
            <w:tcBorders>
              <w:top w:val="single" w:sz="8" w:space="0" w:color="CF7B79"/>
              <w:left w:val="single" w:sz="8" w:space="0" w:color="CF7B79"/>
              <w:bottom w:val="single" w:sz="8" w:space="0" w:color="CF7B79"/>
              <w:right w:val="single" w:sz="8" w:space="0" w:color="CF7B79"/>
            </w:tcBorders>
            <w:vAlign w:val="center"/>
            <w:hideMark/>
          </w:tcPr>
          <w:p w14:paraId="0F731C3F" w14:textId="77777777" w:rsidR="00B80019" w:rsidRDefault="00B80019">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9.188,45</w:t>
            </w:r>
          </w:p>
        </w:tc>
      </w:tr>
    </w:tbl>
    <w:p w14:paraId="10CFA5F0" w14:textId="77777777" w:rsidR="00B80019" w:rsidRDefault="00B80019">
      <w:pPr>
        <w:rPr>
          <w:rFonts w:ascii="Arial" w:hAnsi="Arial" w:cs="Arial"/>
        </w:rPr>
      </w:pPr>
    </w:p>
    <w:p w14:paraId="51090D7F" w14:textId="66F0D3EB" w:rsidR="00B80019" w:rsidRDefault="00B80019">
      <w:pPr>
        <w:rPr>
          <w:rFonts w:ascii="Arial" w:hAnsi="Arial" w:cs="Arial"/>
        </w:rPr>
      </w:pPr>
    </w:p>
    <w:tbl>
      <w:tblPr>
        <w:tblStyle w:val="Cuadrculamedia1-nfasis22"/>
        <w:tblpPr w:leftFromText="141" w:rightFromText="141" w:vertAnchor="text" w:horzAnchor="margin" w:tblpXSpec="center" w:tblpY="-1"/>
        <w:tblW w:w="9929" w:type="dxa"/>
        <w:tblInd w:w="0" w:type="dxa"/>
        <w:tblLook w:val="04A0" w:firstRow="1" w:lastRow="0" w:firstColumn="1" w:lastColumn="0" w:noHBand="0" w:noVBand="1"/>
      </w:tblPr>
      <w:tblGrid>
        <w:gridCol w:w="3574"/>
        <w:gridCol w:w="1800"/>
        <w:gridCol w:w="1556"/>
        <w:gridCol w:w="1549"/>
        <w:gridCol w:w="1450"/>
      </w:tblGrid>
      <w:tr w:rsidR="00EA0A50" w14:paraId="2265CAC7" w14:textId="77777777" w:rsidTr="00EA0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4" w:type="dxa"/>
            <w:tcBorders>
              <w:top w:val="thinThickSmallGap" w:sz="12" w:space="0" w:color="C0504D"/>
              <w:left w:val="thinThickSmallGap" w:sz="12" w:space="0" w:color="C0504D"/>
              <w:bottom w:val="thinThickSmallGap" w:sz="12" w:space="0" w:color="C0504D"/>
              <w:right w:val="single" w:sz="2" w:space="0" w:color="CF7B79"/>
            </w:tcBorders>
            <w:vAlign w:val="center"/>
            <w:hideMark/>
          </w:tcPr>
          <w:p w14:paraId="3EBB98B7" w14:textId="77777777" w:rsidR="00EA0A50" w:rsidRDefault="00EA0A50" w:rsidP="00EA0A50">
            <w:pPr>
              <w:jc w:val="right"/>
              <w:rPr>
                <w:rFonts w:ascii="Arial" w:hAnsi="Arial" w:cs="Arial"/>
                <w:i/>
                <w:color w:val="595959"/>
                <w:sz w:val="20"/>
                <w:szCs w:val="20"/>
              </w:rPr>
            </w:pPr>
            <w:proofErr w:type="gramStart"/>
            <w:r>
              <w:rPr>
                <w:rFonts w:ascii="Arial" w:hAnsi="Arial" w:cs="Arial"/>
                <w:i/>
                <w:color w:val="595959"/>
                <w:sz w:val="20"/>
                <w:szCs w:val="20"/>
              </w:rPr>
              <w:t>TOTAL</w:t>
            </w:r>
            <w:proofErr w:type="gramEnd"/>
            <w:r>
              <w:rPr>
                <w:rFonts w:ascii="Arial" w:hAnsi="Arial" w:cs="Arial"/>
                <w:i/>
                <w:color w:val="595959"/>
                <w:sz w:val="20"/>
                <w:szCs w:val="20"/>
              </w:rPr>
              <w:t xml:space="preserve"> GASTOS</w:t>
            </w:r>
          </w:p>
        </w:tc>
        <w:tc>
          <w:tcPr>
            <w:tcW w:w="1800" w:type="dxa"/>
            <w:tcBorders>
              <w:top w:val="thinThickSmallGap" w:sz="12" w:space="0" w:color="C0504D"/>
              <w:left w:val="single" w:sz="2" w:space="0" w:color="CF7B79"/>
              <w:bottom w:val="thinThickSmallGap" w:sz="12" w:space="0" w:color="C0504D"/>
              <w:right w:val="single" w:sz="2" w:space="0" w:color="CF7B79"/>
            </w:tcBorders>
            <w:vAlign w:val="center"/>
            <w:hideMark/>
          </w:tcPr>
          <w:p w14:paraId="3DDE752E" w14:textId="77777777" w:rsidR="00EA0A50" w:rsidRDefault="00EA0A50" w:rsidP="00EA0A50">
            <w:pPr>
              <w:jc w:val="right"/>
              <w:cnfStyle w:val="100000000000" w:firstRow="1"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346.500,00</w:t>
            </w:r>
          </w:p>
        </w:tc>
        <w:tc>
          <w:tcPr>
            <w:tcW w:w="1556" w:type="dxa"/>
            <w:tcBorders>
              <w:top w:val="thinThickSmallGap" w:sz="12" w:space="0" w:color="C0504D"/>
              <w:left w:val="single" w:sz="2" w:space="0" w:color="CF7B79"/>
              <w:bottom w:val="thinThickSmallGap" w:sz="12" w:space="0" w:color="C0504D"/>
              <w:right w:val="single" w:sz="2" w:space="0" w:color="CF7B79"/>
            </w:tcBorders>
            <w:vAlign w:val="center"/>
            <w:hideMark/>
          </w:tcPr>
          <w:p w14:paraId="1A42313E" w14:textId="77777777" w:rsidR="00EA0A50" w:rsidRDefault="00EA0A50" w:rsidP="00EA0A50">
            <w:pPr>
              <w:jc w:val="right"/>
              <w:cnfStyle w:val="100000000000" w:firstRow="1"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479.158,30</w:t>
            </w:r>
          </w:p>
        </w:tc>
        <w:tc>
          <w:tcPr>
            <w:tcW w:w="1549" w:type="dxa"/>
            <w:tcBorders>
              <w:top w:val="thinThickSmallGap" w:sz="12" w:space="0" w:color="C0504D"/>
              <w:left w:val="single" w:sz="2" w:space="0" w:color="CF7B79"/>
              <w:bottom w:val="thinThickSmallGap" w:sz="12" w:space="0" w:color="C0504D"/>
              <w:right w:val="single" w:sz="2" w:space="0" w:color="CF7B79"/>
            </w:tcBorders>
            <w:vAlign w:val="center"/>
            <w:hideMark/>
          </w:tcPr>
          <w:p w14:paraId="7867CE98" w14:textId="77777777" w:rsidR="00EA0A50" w:rsidRDefault="00EA0A50" w:rsidP="00EA0A50">
            <w:pPr>
              <w:jc w:val="right"/>
              <w:cnfStyle w:val="100000000000" w:firstRow="1"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451.100,00</w:t>
            </w:r>
          </w:p>
        </w:tc>
        <w:tc>
          <w:tcPr>
            <w:tcW w:w="1450" w:type="dxa"/>
            <w:tcBorders>
              <w:top w:val="thinThickSmallGap" w:sz="12" w:space="0" w:color="C0504D"/>
              <w:left w:val="single" w:sz="2" w:space="0" w:color="CF7B79"/>
              <w:bottom w:val="thinThickSmallGap" w:sz="12" w:space="0" w:color="C0504D"/>
              <w:right w:val="single" w:sz="2" w:space="0" w:color="CF7B79"/>
            </w:tcBorders>
            <w:vAlign w:val="center"/>
            <w:hideMark/>
          </w:tcPr>
          <w:p w14:paraId="416D8A77" w14:textId="77777777" w:rsidR="00EA0A50" w:rsidRDefault="00EA0A50" w:rsidP="00EA0A50">
            <w:pPr>
              <w:jc w:val="right"/>
              <w:cnfStyle w:val="100000000000" w:firstRow="1"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658.983,12</w:t>
            </w:r>
          </w:p>
        </w:tc>
      </w:tr>
      <w:tr w:rsidR="00EA0A50" w14:paraId="552E0607"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4" w:type="dxa"/>
            <w:tcBorders>
              <w:top w:val="thinThickSmallGap" w:sz="12" w:space="0" w:color="C0504D"/>
              <w:left w:val="thinThickSmallGap" w:sz="12" w:space="0" w:color="C0504D"/>
              <w:bottom w:val="thickThinSmallGap" w:sz="12" w:space="0" w:color="C0504D"/>
              <w:right w:val="single" w:sz="8" w:space="0" w:color="CF7B79"/>
            </w:tcBorders>
            <w:vAlign w:val="center"/>
          </w:tcPr>
          <w:p w14:paraId="3620FC13" w14:textId="77777777" w:rsidR="00EA0A50" w:rsidRDefault="00EA0A50" w:rsidP="00EA0A50">
            <w:pPr>
              <w:jc w:val="right"/>
              <w:rPr>
                <w:rFonts w:ascii="Arial" w:hAnsi="Arial" w:cs="Arial"/>
                <w:i/>
                <w:color w:val="595959"/>
                <w:sz w:val="20"/>
                <w:szCs w:val="20"/>
              </w:rPr>
            </w:pPr>
          </w:p>
        </w:tc>
        <w:tc>
          <w:tcPr>
            <w:tcW w:w="1800" w:type="dxa"/>
            <w:tcBorders>
              <w:top w:val="thinThickSmallGap" w:sz="12" w:space="0" w:color="C0504D"/>
              <w:left w:val="single" w:sz="8" w:space="0" w:color="CF7B79"/>
              <w:bottom w:val="thickThinSmallGap" w:sz="12" w:space="0" w:color="C0504D"/>
              <w:right w:val="single" w:sz="8" w:space="0" w:color="CF7B79"/>
            </w:tcBorders>
            <w:vAlign w:val="center"/>
          </w:tcPr>
          <w:p w14:paraId="2A733F31" w14:textId="77777777" w:rsidR="00EA0A50" w:rsidRDefault="00EA0A50" w:rsidP="00EA0A5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color w:val="595959"/>
                <w:sz w:val="20"/>
                <w:szCs w:val="20"/>
              </w:rPr>
            </w:pPr>
          </w:p>
        </w:tc>
        <w:tc>
          <w:tcPr>
            <w:tcW w:w="1556" w:type="dxa"/>
            <w:tcBorders>
              <w:top w:val="thinThickSmallGap" w:sz="12" w:space="0" w:color="C0504D"/>
              <w:left w:val="single" w:sz="8" w:space="0" w:color="CF7B79"/>
              <w:bottom w:val="thickThinSmallGap" w:sz="12" w:space="0" w:color="C0504D"/>
              <w:right w:val="single" w:sz="8" w:space="0" w:color="CF7B79"/>
            </w:tcBorders>
            <w:vAlign w:val="center"/>
          </w:tcPr>
          <w:p w14:paraId="224C0FEC" w14:textId="77777777" w:rsidR="00EA0A50" w:rsidRDefault="00EA0A50" w:rsidP="00EA0A5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color w:val="595959"/>
                <w:sz w:val="20"/>
                <w:szCs w:val="20"/>
              </w:rPr>
            </w:pPr>
          </w:p>
        </w:tc>
        <w:tc>
          <w:tcPr>
            <w:tcW w:w="1549" w:type="dxa"/>
            <w:tcBorders>
              <w:top w:val="thinThickSmallGap" w:sz="12" w:space="0" w:color="C0504D"/>
              <w:left w:val="single" w:sz="8" w:space="0" w:color="CF7B79"/>
              <w:bottom w:val="thickThinSmallGap" w:sz="12" w:space="0" w:color="C0504D"/>
              <w:right w:val="single" w:sz="8" w:space="0" w:color="CF7B79"/>
            </w:tcBorders>
            <w:vAlign w:val="center"/>
          </w:tcPr>
          <w:p w14:paraId="5B0B9165" w14:textId="77777777" w:rsidR="00EA0A50" w:rsidRDefault="00EA0A50" w:rsidP="00EA0A5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color w:val="595959"/>
                <w:sz w:val="20"/>
                <w:szCs w:val="20"/>
              </w:rPr>
            </w:pPr>
          </w:p>
        </w:tc>
        <w:tc>
          <w:tcPr>
            <w:tcW w:w="1450" w:type="dxa"/>
            <w:tcBorders>
              <w:top w:val="thinThickSmallGap" w:sz="12" w:space="0" w:color="C0504D"/>
              <w:left w:val="single" w:sz="8" w:space="0" w:color="CF7B79"/>
              <w:bottom w:val="thickThinSmallGap" w:sz="12" w:space="0" w:color="C0504D"/>
              <w:right w:val="single" w:sz="8" w:space="0" w:color="CF7B79"/>
            </w:tcBorders>
            <w:vAlign w:val="center"/>
          </w:tcPr>
          <w:p w14:paraId="65D5C687" w14:textId="77777777" w:rsidR="00EA0A50" w:rsidRDefault="00EA0A50" w:rsidP="00EA0A5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color w:val="595959"/>
                <w:sz w:val="20"/>
                <w:szCs w:val="20"/>
              </w:rPr>
            </w:pPr>
          </w:p>
        </w:tc>
      </w:tr>
      <w:tr w:rsidR="00EA0A50" w14:paraId="287D56AD" w14:textId="77777777" w:rsidTr="00EA0A50">
        <w:tc>
          <w:tcPr>
            <w:cnfStyle w:val="001000000000" w:firstRow="0" w:lastRow="0" w:firstColumn="1" w:lastColumn="0" w:oddVBand="0" w:evenVBand="0" w:oddHBand="0" w:evenHBand="0" w:firstRowFirstColumn="0" w:firstRowLastColumn="0" w:lastRowFirstColumn="0" w:lastRowLastColumn="0"/>
            <w:tcW w:w="3574" w:type="dxa"/>
            <w:tcBorders>
              <w:top w:val="thinThickSmallGap" w:sz="12" w:space="0" w:color="C0504D"/>
              <w:left w:val="thinThickSmallGap" w:sz="12" w:space="0" w:color="C0504D"/>
              <w:bottom w:val="thickThinSmallGap" w:sz="12" w:space="0" w:color="C0504D"/>
              <w:right w:val="single" w:sz="8" w:space="0" w:color="CF7B79"/>
            </w:tcBorders>
            <w:vAlign w:val="center"/>
            <w:hideMark/>
          </w:tcPr>
          <w:p w14:paraId="61AA2457" w14:textId="77777777" w:rsidR="00EA0A50" w:rsidRDefault="00EA0A50" w:rsidP="00EA0A50">
            <w:pPr>
              <w:jc w:val="right"/>
              <w:rPr>
                <w:rFonts w:ascii="Arial" w:hAnsi="Arial" w:cs="Arial"/>
                <w:i/>
                <w:color w:val="595959"/>
                <w:sz w:val="20"/>
                <w:szCs w:val="20"/>
              </w:rPr>
            </w:pPr>
            <w:r>
              <w:rPr>
                <w:rFonts w:ascii="Arial" w:hAnsi="Arial" w:cs="Arial"/>
                <w:i/>
                <w:color w:val="595959"/>
                <w:sz w:val="20"/>
                <w:szCs w:val="20"/>
              </w:rPr>
              <w:t>(*) RESULTADO EJERCICIO</w:t>
            </w:r>
          </w:p>
        </w:tc>
        <w:tc>
          <w:tcPr>
            <w:tcW w:w="1800" w:type="dxa"/>
            <w:tcBorders>
              <w:top w:val="thinThickSmallGap" w:sz="12" w:space="0" w:color="C0504D"/>
              <w:left w:val="single" w:sz="8" w:space="0" w:color="CF7B79"/>
              <w:bottom w:val="thickThinSmallGap" w:sz="12" w:space="0" w:color="C0504D"/>
              <w:right w:val="single" w:sz="8" w:space="0" w:color="CF7B79"/>
            </w:tcBorders>
            <w:vAlign w:val="center"/>
            <w:hideMark/>
          </w:tcPr>
          <w:p w14:paraId="574109BA" w14:textId="77777777" w:rsidR="00EA0A50" w:rsidRDefault="00EA0A50" w:rsidP="00EA0A5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0,00</w:t>
            </w:r>
          </w:p>
        </w:tc>
        <w:tc>
          <w:tcPr>
            <w:tcW w:w="1556" w:type="dxa"/>
            <w:tcBorders>
              <w:top w:val="thinThickSmallGap" w:sz="12" w:space="0" w:color="C0504D"/>
              <w:left w:val="single" w:sz="8" w:space="0" w:color="CF7B79"/>
              <w:bottom w:val="thickThinSmallGap" w:sz="12" w:space="0" w:color="C0504D"/>
              <w:right w:val="single" w:sz="8" w:space="0" w:color="CF7B79"/>
            </w:tcBorders>
            <w:vAlign w:val="center"/>
            <w:hideMark/>
          </w:tcPr>
          <w:p w14:paraId="751F0287" w14:textId="77777777" w:rsidR="00EA0A50" w:rsidRDefault="00EA0A50" w:rsidP="00EA0A5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0,00</w:t>
            </w:r>
          </w:p>
        </w:tc>
        <w:tc>
          <w:tcPr>
            <w:tcW w:w="1549" w:type="dxa"/>
            <w:tcBorders>
              <w:top w:val="thinThickSmallGap" w:sz="12" w:space="0" w:color="C0504D"/>
              <w:left w:val="single" w:sz="8" w:space="0" w:color="CF7B79"/>
              <w:bottom w:val="thickThinSmallGap" w:sz="12" w:space="0" w:color="C0504D"/>
              <w:right w:val="single" w:sz="8" w:space="0" w:color="CF7B79"/>
            </w:tcBorders>
            <w:vAlign w:val="center"/>
            <w:hideMark/>
          </w:tcPr>
          <w:p w14:paraId="41B0ECB4" w14:textId="77777777" w:rsidR="00EA0A50" w:rsidRDefault="00EA0A50" w:rsidP="00EA0A5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0,00</w:t>
            </w:r>
          </w:p>
        </w:tc>
        <w:tc>
          <w:tcPr>
            <w:tcW w:w="1450" w:type="dxa"/>
            <w:tcBorders>
              <w:top w:val="thinThickSmallGap" w:sz="12" w:space="0" w:color="C0504D"/>
              <w:left w:val="single" w:sz="8" w:space="0" w:color="CF7B79"/>
              <w:bottom w:val="thickThinSmallGap" w:sz="12" w:space="0" w:color="C0504D"/>
              <w:right w:val="single" w:sz="8" w:space="0" w:color="CF7B79"/>
            </w:tcBorders>
            <w:vAlign w:val="center"/>
            <w:hideMark/>
          </w:tcPr>
          <w:p w14:paraId="3B759261" w14:textId="77777777" w:rsidR="00EA0A50" w:rsidRDefault="00EA0A50" w:rsidP="00EA0A5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- 305.191,88</w:t>
            </w:r>
          </w:p>
        </w:tc>
      </w:tr>
      <w:tr w:rsidR="00EA0A50" w14:paraId="6973217F"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4" w:type="dxa"/>
            <w:tcBorders>
              <w:top w:val="single" w:sz="8" w:space="0" w:color="CF7B79"/>
              <w:left w:val="nil"/>
              <w:bottom w:val="nil"/>
              <w:right w:val="nil"/>
            </w:tcBorders>
            <w:vAlign w:val="center"/>
          </w:tcPr>
          <w:p w14:paraId="6B72F09B" w14:textId="77777777" w:rsidR="00EA0A50" w:rsidRDefault="00EA0A50" w:rsidP="00EA0A50">
            <w:pPr>
              <w:jc w:val="right"/>
              <w:rPr>
                <w:rFonts w:ascii="Arial" w:hAnsi="Arial" w:cs="Arial"/>
                <w:i/>
                <w:color w:val="595959"/>
                <w:sz w:val="20"/>
                <w:szCs w:val="20"/>
              </w:rPr>
            </w:pPr>
          </w:p>
        </w:tc>
        <w:tc>
          <w:tcPr>
            <w:tcW w:w="1800" w:type="dxa"/>
            <w:tcBorders>
              <w:top w:val="single" w:sz="8" w:space="0" w:color="CF7B79"/>
              <w:left w:val="nil"/>
              <w:bottom w:val="nil"/>
              <w:right w:val="nil"/>
            </w:tcBorders>
            <w:vAlign w:val="center"/>
          </w:tcPr>
          <w:p w14:paraId="33854845" w14:textId="77777777" w:rsidR="00EA0A50" w:rsidRDefault="00EA0A50" w:rsidP="00EA0A50">
            <w:pPr>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p>
        </w:tc>
        <w:tc>
          <w:tcPr>
            <w:tcW w:w="1556" w:type="dxa"/>
            <w:tcBorders>
              <w:top w:val="single" w:sz="8" w:space="0" w:color="CF7B79"/>
              <w:left w:val="nil"/>
              <w:bottom w:val="nil"/>
              <w:right w:val="nil"/>
            </w:tcBorders>
            <w:vAlign w:val="center"/>
          </w:tcPr>
          <w:p w14:paraId="1B325084" w14:textId="77777777" w:rsidR="00EA0A50" w:rsidRDefault="00EA0A50" w:rsidP="00EA0A50">
            <w:pPr>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p>
        </w:tc>
        <w:tc>
          <w:tcPr>
            <w:tcW w:w="1549" w:type="dxa"/>
            <w:tcBorders>
              <w:top w:val="single" w:sz="8" w:space="0" w:color="CF7B79"/>
              <w:left w:val="nil"/>
              <w:bottom w:val="single" w:sz="8" w:space="0" w:color="CF7B79"/>
              <w:right w:val="nil"/>
            </w:tcBorders>
            <w:vAlign w:val="center"/>
          </w:tcPr>
          <w:p w14:paraId="74479C6F" w14:textId="77777777" w:rsidR="00EA0A50" w:rsidRDefault="00EA0A50" w:rsidP="00EA0A50">
            <w:pPr>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p>
        </w:tc>
        <w:tc>
          <w:tcPr>
            <w:tcW w:w="1450" w:type="dxa"/>
            <w:tcBorders>
              <w:top w:val="single" w:sz="8" w:space="0" w:color="CF7B79"/>
              <w:left w:val="nil"/>
              <w:bottom w:val="single" w:sz="8" w:space="0" w:color="CF7B79"/>
              <w:right w:val="nil"/>
            </w:tcBorders>
            <w:vAlign w:val="center"/>
          </w:tcPr>
          <w:p w14:paraId="7A494F46" w14:textId="77777777" w:rsidR="00EA0A50" w:rsidRDefault="00EA0A50" w:rsidP="00EA0A50">
            <w:pPr>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p>
        </w:tc>
      </w:tr>
      <w:tr w:rsidR="00EA0A50" w14:paraId="34FE1A0E" w14:textId="77777777" w:rsidTr="00EA0A50">
        <w:tc>
          <w:tcPr>
            <w:cnfStyle w:val="001000000000" w:firstRow="0" w:lastRow="0" w:firstColumn="1" w:lastColumn="0" w:oddVBand="0" w:evenVBand="0" w:oddHBand="0" w:evenHBand="0" w:firstRowFirstColumn="0" w:firstRowLastColumn="0" w:lastRowFirstColumn="0" w:lastRowLastColumn="0"/>
            <w:tcW w:w="3574" w:type="dxa"/>
            <w:tcBorders>
              <w:top w:val="single" w:sz="8" w:space="0" w:color="CF7B79"/>
              <w:left w:val="nil"/>
              <w:bottom w:val="nil"/>
              <w:right w:val="nil"/>
            </w:tcBorders>
            <w:vAlign w:val="center"/>
            <w:hideMark/>
          </w:tcPr>
          <w:p w14:paraId="00D8E2BA" w14:textId="77777777" w:rsidR="00EA0A50" w:rsidRDefault="00EA0A50" w:rsidP="00EA0A50">
            <w:pPr>
              <w:jc w:val="right"/>
              <w:rPr>
                <w:rFonts w:ascii="Arial" w:hAnsi="Arial" w:cs="Arial"/>
                <w:i/>
                <w:color w:val="595959"/>
                <w:sz w:val="20"/>
                <w:szCs w:val="20"/>
              </w:rPr>
            </w:pPr>
            <w:r>
              <w:rPr>
                <w:rFonts w:ascii="Arial" w:hAnsi="Arial" w:cs="Arial"/>
                <w:i/>
                <w:color w:val="595959"/>
                <w:sz w:val="20"/>
                <w:szCs w:val="20"/>
              </w:rPr>
              <w:t>DESGLOSE DEL RESULTADO</w:t>
            </w:r>
          </w:p>
        </w:tc>
        <w:tc>
          <w:tcPr>
            <w:tcW w:w="1800" w:type="dxa"/>
            <w:tcBorders>
              <w:top w:val="single" w:sz="8" w:space="0" w:color="CF7B79"/>
              <w:left w:val="nil"/>
              <w:bottom w:val="nil"/>
              <w:right w:val="nil"/>
            </w:tcBorders>
            <w:vAlign w:val="center"/>
          </w:tcPr>
          <w:p w14:paraId="1B7EA807" w14:textId="77777777" w:rsidR="00EA0A50" w:rsidRDefault="00EA0A50" w:rsidP="00EA0A50">
            <w:pPr>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p>
        </w:tc>
        <w:tc>
          <w:tcPr>
            <w:tcW w:w="1556" w:type="dxa"/>
            <w:tcBorders>
              <w:top w:val="single" w:sz="8" w:space="0" w:color="CF7B79"/>
              <w:left w:val="nil"/>
              <w:bottom w:val="nil"/>
              <w:right w:val="nil"/>
            </w:tcBorders>
            <w:vAlign w:val="center"/>
          </w:tcPr>
          <w:p w14:paraId="6500DFB2" w14:textId="77777777" w:rsidR="00EA0A50" w:rsidRDefault="00EA0A50" w:rsidP="00EA0A50">
            <w:pPr>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p>
        </w:tc>
        <w:tc>
          <w:tcPr>
            <w:tcW w:w="1549" w:type="dxa"/>
            <w:tcBorders>
              <w:top w:val="single" w:sz="8" w:space="0" w:color="CF7B79"/>
              <w:left w:val="nil"/>
              <w:bottom w:val="thinThickSmallGap" w:sz="12" w:space="0" w:color="C0504D"/>
              <w:right w:val="nil"/>
            </w:tcBorders>
            <w:vAlign w:val="center"/>
          </w:tcPr>
          <w:p w14:paraId="6D929C1F" w14:textId="77777777" w:rsidR="00EA0A50" w:rsidRDefault="00EA0A50" w:rsidP="00EA0A50">
            <w:pPr>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p>
        </w:tc>
        <w:tc>
          <w:tcPr>
            <w:tcW w:w="1450" w:type="dxa"/>
            <w:tcBorders>
              <w:top w:val="single" w:sz="8" w:space="0" w:color="CF7B79"/>
              <w:left w:val="nil"/>
              <w:bottom w:val="thinThickSmallGap" w:sz="12" w:space="0" w:color="C0504D"/>
              <w:right w:val="nil"/>
            </w:tcBorders>
            <w:vAlign w:val="center"/>
          </w:tcPr>
          <w:p w14:paraId="2C7C3B5D" w14:textId="77777777" w:rsidR="00EA0A50" w:rsidRDefault="00EA0A50" w:rsidP="00EA0A50">
            <w:pPr>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p>
        </w:tc>
      </w:tr>
      <w:tr w:rsidR="00EA0A50" w14:paraId="28B650DB"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4" w:type="dxa"/>
            <w:tcBorders>
              <w:top w:val="thinThickSmallGap" w:sz="12" w:space="0" w:color="C0504D"/>
              <w:left w:val="thinThickSmallGap" w:sz="12" w:space="0" w:color="C0504D"/>
              <w:bottom w:val="thinThickSmallGap" w:sz="12" w:space="0" w:color="C0504D"/>
              <w:right w:val="single" w:sz="2" w:space="0" w:color="CF7B79"/>
            </w:tcBorders>
            <w:vAlign w:val="center"/>
            <w:hideMark/>
          </w:tcPr>
          <w:p w14:paraId="133A5891" w14:textId="77777777" w:rsidR="00EA0A50" w:rsidRDefault="00EA0A50" w:rsidP="00EA0A50">
            <w:pPr>
              <w:jc w:val="right"/>
              <w:rPr>
                <w:rFonts w:ascii="Arial" w:hAnsi="Arial" w:cs="Arial"/>
                <w:i/>
                <w:color w:val="595959"/>
                <w:sz w:val="20"/>
                <w:szCs w:val="20"/>
              </w:rPr>
            </w:pPr>
            <w:r>
              <w:rPr>
                <w:rFonts w:ascii="Arial" w:hAnsi="Arial" w:cs="Arial"/>
                <w:i/>
                <w:color w:val="595959"/>
                <w:sz w:val="20"/>
                <w:szCs w:val="20"/>
              </w:rPr>
              <w:t>RESULTADO DE EXPLOTACIÓN</w:t>
            </w:r>
          </w:p>
        </w:tc>
        <w:tc>
          <w:tcPr>
            <w:tcW w:w="1800" w:type="dxa"/>
            <w:tcBorders>
              <w:top w:val="thinThickSmallGap" w:sz="12" w:space="0" w:color="C0504D"/>
              <w:left w:val="single" w:sz="2" w:space="0" w:color="CF7B79"/>
              <w:bottom w:val="thinThickSmallGap" w:sz="12" w:space="0" w:color="C0504D"/>
              <w:right w:val="single" w:sz="2" w:space="0" w:color="CF7B79"/>
            </w:tcBorders>
            <w:vAlign w:val="center"/>
            <w:hideMark/>
          </w:tcPr>
          <w:p w14:paraId="40645F1C" w14:textId="77777777" w:rsidR="00EA0A50" w:rsidRDefault="00EA0A50" w:rsidP="00EA0A50">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-19.350,00</w:t>
            </w:r>
          </w:p>
        </w:tc>
        <w:tc>
          <w:tcPr>
            <w:tcW w:w="1556" w:type="dxa"/>
            <w:tcBorders>
              <w:top w:val="thinThickSmallGap" w:sz="12" w:space="0" w:color="C0504D"/>
              <w:left w:val="single" w:sz="2" w:space="0" w:color="CF7B79"/>
              <w:bottom w:val="thinThickSmallGap" w:sz="12" w:space="0" w:color="C0504D"/>
              <w:right w:val="single" w:sz="2" w:space="0" w:color="CF7B79"/>
            </w:tcBorders>
            <w:vAlign w:val="center"/>
            <w:hideMark/>
          </w:tcPr>
          <w:p w14:paraId="65A183FF" w14:textId="77777777" w:rsidR="00EA0A50" w:rsidRDefault="00EA0A50" w:rsidP="00EA0A50">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-54.294,30</w:t>
            </w:r>
          </w:p>
        </w:tc>
        <w:tc>
          <w:tcPr>
            <w:tcW w:w="1549" w:type="dxa"/>
            <w:tcBorders>
              <w:top w:val="thinThickSmallGap" w:sz="12" w:space="0" w:color="C0504D"/>
              <w:left w:val="single" w:sz="2" w:space="0" w:color="CF7B79"/>
              <w:bottom w:val="thinThickSmallGap" w:sz="12" w:space="0" w:color="C0504D"/>
              <w:right w:val="single" w:sz="2" w:space="0" w:color="CF7B79"/>
            </w:tcBorders>
            <w:vAlign w:val="center"/>
            <w:hideMark/>
          </w:tcPr>
          <w:p w14:paraId="0051AAC7" w14:textId="77777777" w:rsidR="00EA0A50" w:rsidRDefault="00EA0A50" w:rsidP="00EA0A50">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-114.750,00</w:t>
            </w:r>
          </w:p>
        </w:tc>
        <w:tc>
          <w:tcPr>
            <w:tcW w:w="1450" w:type="dxa"/>
            <w:tcBorders>
              <w:top w:val="thinThickSmallGap" w:sz="12" w:space="0" w:color="C0504D"/>
              <w:left w:val="single" w:sz="2" w:space="0" w:color="CF7B79"/>
              <w:bottom w:val="thinThickSmallGap" w:sz="12" w:space="0" w:color="C0504D"/>
              <w:right w:val="single" w:sz="2" w:space="0" w:color="CF7B79"/>
            </w:tcBorders>
            <w:vAlign w:val="center"/>
            <w:hideMark/>
          </w:tcPr>
          <w:p w14:paraId="58113F4D" w14:textId="77777777" w:rsidR="00EA0A50" w:rsidRDefault="00EA0A50" w:rsidP="00EA0A50">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404040"/>
                <w:sz w:val="20"/>
                <w:szCs w:val="20"/>
              </w:rPr>
            </w:pPr>
            <w:r>
              <w:rPr>
                <w:rFonts w:ascii="Arial" w:hAnsi="Arial" w:cs="Arial"/>
                <w:b/>
                <w:i/>
                <w:color w:val="404040"/>
                <w:sz w:val="20"/>
                <w:szCs w:val="20"/>
              </w:rPr>
              <w:t>-103.689,32</w:t>
            </w:r>
          </w:p>
        </w:tc>
      </w:tr>
      <w:tr w:rsidR="00EA0A50" w14:paraId="745A6F62" w14:textId="77777777" w:rsidTr="00EA0A50">
        <w:tc>
          <w:tcPr>
            <w:cnfStyle w:val="001000000000" w:firstRow="0" w:lastRow="0" w:firstColumn="1" w:lastColumn="0" w:oddVBand="0" w:evenVBand="0" w:oddHBand="0" w:evenHBand="0" w:firstRowFirstColumn="0" w:firstRowLastColumn="0" w:lastRowFirstColumn="0" w:lastRowLastColumn="0"/>
            <w:tcW w:w="3574" w:type="dxa"/>
            <w:tcBorders>
              <w:top w:val="thinThickSmallGap" w:sz="12" w:space="0" w:color="C0504D"/>
              <w:left w:val="thinThickSmallGap" w:sz="12" w:space="0" w:color="C0504D"/>
              <w:bottom w:val="thickThinSmallGap" w:sz="12" w:space="0" w:color="C0504D"/>
              <w:right w:val="single" w:sz="8" w:space="0" w:color="CF7B79"/>
            </w:tcBorders>
            <w:vAlign w:val="center"/>
            <w:hideMark/>
          </w:tcPr>
          <w:p w14:paraId="7548A84A" w14:textId="77777777" w:rsidR="00EA0A50" w:rsidRDefault="00EA0A50" w:rsidP="00EA0A50">
            <w:pPr>
              <w:jc w:val="right"/>
              <w:rPr>
                <w:rFonts w:ascii="Arial" w:hAnsi="Arial" w:cs="Arial"/>
                <w:i/>
                <w:color w:val="595959"/>
                <w:sz w:val="20"/>
                <w:szCs w:val="20"/>
              </w:rPr>
            </w:pPr>
            <w:r>
              <w:rPr>
                <w:rFonts w:ascii="Arial" w:hAnsi="Arial" w:cs="Arial"/>
                <w:i/>
                <w:color w:val="595959"/>
                <w:sz w:val="20"/>
                <w:szCs w:val="20"/>
              </w:rPr>
              <w:t>(*) RESULTADO FINANCIERO</w:t>
            </w:r>
          </w:p>
        </w:tc>
        <w:tc>
          <w:tcPr>
            <w:tcW w:w="1800" w:type="dxa"/>
            <w:tcBorders>
              <w:top w:val="thinThickSmallGap" w:sz="12" w:space="0" w:color="C0504D"/>
              <w:left w:val="single" w:sz="8" w:space="0" w:color="CF7B79"/>
              <w:bottom w:val="thickThinSmallGap" w:sz="12" w:space="0" w:color="C0504D"/>
              <w:right w:val="single" w:sz="8" w:space="0" w:color="CF7B79"/>
            </w:tcBorders>
            <w:vAlign w:val="center"/>
            <w:hideMark/>
          </w:tcPr>
          <w:p w14:paraId="7F6D0AB3" w14:textId="77777777" w:rsidR="00EA0A50" w:rsidRDefault="00EA0A50" w:rsidP="00EA0A5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19.350,00</w:t>
            </w:r>
          </w:p>
        </w:tc>
        <w:tc>
          <w:tcPr>
            <w:tcW w:w="1556" w:type="dxa"/>
            <w:tcBorders>
              <w:top w:val="thinThickSmallGap" w:sz="12" w:space="0" w:color="C0504D"/>
              <w:left w:val="single" w:sz="8" w:space="0" w:color="CF7B79"/>
              <w:bottom w:val="thickThinSmallGap" w:sz="12" w:space="0" w:color="C0504D"/>
              <w:right w:val="single" w:sz="8" w:space="0" w:color="CF7B79"/>
            </w:tcBorders>
            <w:vAlign w:val="center"/>
            <w:hideMark/>
          </w:tcPr>
          <w:p w14:paraId="154083EB" w14:textId="77777777" w:rsidR="00EA0A50" w:rsidRDefault="00EA0A50" w:rsidP="00EA0A5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13.750,00</w:t>
            </w:r>
          </w:p>
        </w:tc>
        <w:tc>
          <w:tcPr>
            <w:tcW w:w="1549" w:type="dxa"/>
            <w:tcBorders>
              <w:top w:val="thinThickSmallGap" w:sz="12" w:space="0" w:color="C0504D"/>
              <w:left w:val="single" w:sz="8" w:space="0" w:color="CF7B79"/>
              <w:bottom w:val="thickThinSmallGap" w:sz="12" w:space="0" w:color="C0504D"/>
              <w:right w:val="single" w:sz="8" w:space="0" w:color="CF7B79"/>
            </w:tcBorders>
            <w:vAlign w:val="center"/>
            <w:hideMark/>
          </w:tcPr>
          <w:p w14:paraId="671190D5" w14:textId="77777777" w:rsidR="00EA0A50" w:rsidRDefault="00EA0A50" w:rsidP="00EA0A5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114.850,00</w:t>
            </w:r>
          </w:p>
        </w:tc>
        <w:tc>
          <w:tcPr>
            <w:tcW w:w="1450" w:type="dxa"/>
            <w:tcBorders>
              <w:top w:val="thinThickSmallGap" w:sz="12" w:space="0" w:color="C0504D"/>
              <w:left w:val="single" w:sz="8" w:space="0" w:color="CF7B79"/>
              <w:bottom w:val="thickThinSmallGap" w:sz="12" w:space="0" w:color="C0504D"/>
              <w:right w:val="single" w:sz="8" w:space="0" w:color="CF7B79"/>
            </w:tcBorders>
            <w:vAlign w:val="center"/>
            <w:hideMark/>
          </w:tcPr>
          <w:p w14:paraId="27EE19A4" w14:textId="77777777" w:rsidR="00EA0A50" w:rsidRDefault="00EA0A50" w:rsidP="00EA0A5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-201.436,92</w:t>
            </w:r>
          </w:p>
        </w:tc>
      </w:tr>
      <w:tr w:rsidR="00EA0A50" w14:paraId="562DE165" w14:textId="77777777" w:rsidTr="00EA0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4" w:type="dxa"/>
            <w:tcBorders>
              <w:top w:val="thinThickSmallGap" w:sz="12" w:space="0" w:color="C0504D"/>
              <w:left w:val="thinThickSmallGap" w:sz="12" w:space="0" w:color="C0504D"/>
              <w:bottom w:val="thickThinSmallGap" w:sz="12" w:space="0" w:color="C0504D"/>
              <w:right w:val="single" w:sz="8" w:space="0" w:color="CF7B79"/>
            </w:tcBorders>
            <w:vAlign w:val="center"/>
            <w:hideMark/>
          </w:tcPr>
          <w:p w14:paraId="4C6FF564" w14:textId="77777777" w:rsidR="00EA0A50" w:rsidRDefault="00EA0A50" w:rsidP="00EA0A50">
            <w:pPr>
              <w:jc w:val="right"/>
              <w:rPr>
                <w:rFonts w:ascii="Arial" w:hAnsi="Arial" w:cs="Arial"/>
                <w:i/>
                <w:color w:val="595959"/>
                <w:sz w:val="20"/>
                <w:szCs w:val="20"/>
              </w:rPr>
            </w:pPr>
            <w:r>
              <w:rPr>
                <w:rFonts w:ascii="Arial" w:hAnsi="Arial" w:cs="Arial"/>
                <w:i/>
                <w:color w:val="595959"/>
                <w:sz w:val="20"/>
                <w:szCs w:val="20"/>
              </w:rPr>
              <w:t>RESULTADO EXCEPCIONAL</w:t>
            </w:r>
          </w:p>
        </w:tc>
        <w:tc>
          <w:tcPr>
            <w:tcW w:w="1800" w:type="dxa"/>
            <w:tcBorders>
              <w:top w:val="thinThickSmallGap" w:sz="12" w:space="0" w:color="C0504D"/>
              <w:left w:val="single" w:sz="8" w:space="0" w:color="CF7B79"/>
              <w:bottom w:val="thickThinSmallGap" w:sz="12" w:space="0" w:color="C0504D"/>
              <w:right w:val="single" w:sz="8" w:space="0" w:color="CF7B79"/>
            </w:tcBorders>
            <w:vAlign w:val="center"/>
            <w:hideMark/>
          </w:tcPr>
          <w:p w14:paraId="7E25E1A7" w14:textId="77777777" w:rsidR="00EA0A50" w:rsidRDefault="00EA0A50" w:rsidP="00EA0A5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0,00</w:t>
            </w:r>
          </w:p>
        </w:tc>
        <w:tc>
          <w:tcPr>
            <w:tcW w:w="1556" w:type="dxa"/>
            <w:tcBorders>
              <w:top w:val="thinThickSmallGap" w:sz="12" w:space="0" w:color="C0504D"/>
              <w:left w:val="single" w:sz="8" w:space="0" w:color="CF7B79"/>
              <w:bottom w:val="thickThinSmallGap" w:sz="12" w:space="0" w:color="C0504D"/>
              <w:right w:val="single" w:sz="8" w:space="0" w:color="CF7B79"/>
            </w:tcBorders>
            <w:vAlign w:val="center"/>
            <w:hideMark/>
          </w:tcPr>
          <w:p w14:paraId="0E4ECC31" w14:textId="77777777" w:rsidR="00EA0A50" w:rsidRDefault="00EA0A50" w:rsidP="00EA0A5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40.544,30</w:t>
            </w:r>
          </w:p>
        </w:tc>
        <w:tc>
          <w:tcPr>
            <w:tcW w:w="1549" w:type="dxa"/>
            <w:tcBorders>
              <w:top w:val="thinThickSmallGap" w:sz="12" w:space="0" w:color="C0504D"/>
              <w:left w:val="single" w:sz="8" w:space="0" w:color="CF7B79"/>
              <w:bottom w:val="thickThinSmallGap" w:sz="12" w:space="0" w:color="C0504D"/>
              <w:right w:val="single" w:sz="8" w:space="0" w:color="CF7B79"/>
            </w:tcBorders>
            <w:vAlign w:val="center"/>
            <w:hideMark/>
          </w:tcPr>
          <w:p w14:paraId="7FFC257A" w14:textId="77777777" w:rsidR="00EA0A50" w:rsidRDefault="00EA0A50" w:rsidP="00EA0A5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-100,00</w:t>
            </w:r>
          </w:p>
        </w:tc>
        <w:tc>
          <w:tcPr>
            <w:tcW w:w="1450" w:type="dxa"/>
            <w:tcBorders>
              <w:top w:val="thinThickSmallGap" w:sz="12" w:space="0" w:color="C0504D"/>
              <w:left w:val="single" w:sz="8" w:space="0" w:color="CF7B79"/>
              <w:bottom w:val="thickThinSmallGap" w:sz="12" w:space="0" w:color="C0504D"/>
              <w:right w:val="single" w:sz="8" w:space="0" w:color="CF7B79"/>
            </w:tcBorders>
            <w:vAlign w:val="center"/>
            <w:hideMark/>
          </w:tcPr>
          <w:p w14:paraId="0736A393" w14:textId="77777777" w:rsidR="00EA0A50" w:rsidRDefault="00EA0A50" w:rsidP="00EA0A5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- 65,64</w:t>
            </w:r>
          </w:p>
        </w:tc>
      </w:tr>
      <w:tr w:rsidR="00EA0A50" w14:paraId="1E58CD89" w14:textId="77777777" w:rsidTr="00EA0A50">
        <w:tc>
          <w:tcPr>
            <w:cnfStyle w:val="001000000000" w:firstRow="0" w:lastRow="0" w:firstColumn="1" w:lastColumn="0" w:oddVBand="0" w:evenVBand="0" w:oddHBand="0" w:evenHBand="0" w:firstRowFirstColumn="0" w:firstRowLastColumn="0" w:lastRowFirstColumn="0" w:lastRowLastColumn="0"/>
            <w:tcW w:w="3574" w:type="dxa"/>
            <w:tcBorders>
              <w:top w:val="thinThickSmallGap" w:sz="12" w:space="0" w:color="C0504D"/>
              <w:left w:val="thinThickSmallGap" w:sz="12" w:space="0" w:color="C0504D"/>
              <w:bottom w:val="thickThinSmallGap" w:sz="12" w:space="0" w:color="C0504D"/>
              <w:right w:val="single" w:sz="8" w:space="0" w:color="CF7B79"/>
            </w:tcBorders>
            <w:vAlign w:val="center"/>
            <w:hideMark/>
          </w:tcPr>
          <w:p w14:paraId="392CB2DD" w14:textId="77777777" w:rsidR="00EA0A50" w:rsidRDefault="00EA0A50" w:rsidP="00EA0A50">
            <w:pPr>
              <w:jc w:val="right"/>
              <w:rPr>
                <w:rFonts w:ascii="Arial" w:hAnsi="Arial" w:cs="Arial"/>
                <w:i/>
                <w:color w:val="595959"/>
                <w:sz w:val="20"/>
                <w:szCs w:val="20"/>
              </w:rPr>
            </w:pPr>
            <w:r>
              <w:rPr>
                <w:rFonts w:ascii="Arial" w:hAnsi="Arial" w:cs="Arial"/>
                <w:i/>
                <w:color w:val="595959"/>
                <w:sz w:val="20"/>
                <w:szCs w:val="20"/>
              </w:rPr>
              <w:t>RESULTADO EJERCICIO</w:t>
            </w:r>
          </w:p>
        </w:tc>
        <w:tc>
          <w:tcPr>
            <w:tcW w:w="1800" w:type="dxa"/>
            <w:tcBorders>
              <w:top w:val="thinThickSmallGap" w:sz="12" w:space="0" w:color="C0504D"/>
              <w:left w:val="single" w:sz="8" w:space="0" w:color="CF7B79"/>
              <w:bottom w:val="thickThinSmallGap" w:sz="12" w:space="0" w:color="C0504D"/>
              <w:right w:val="single" w:sz="8" w:space="0" w:color="CF7B79"/>
            </w:tcBorders>
            <w:vAlign w:val="center"/>
            <w:hideMark/>
          </w:tcPr>
          <w:p w14:paraId="02D69398" w14:textId="77777777" w:rsidR="00EA0A50" w:rsidRDefault="00EA0A50" w:rsidP="00EA0A5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0,00</w:t>
            </w:r>
          </w:p>
        </w:tc>
        <w:tc>
          <w:tcPr>
            <w:tcW w:w="1556" w:type="dxa"/>
            <w:tcBorders>
              <w:top w:val="thinThickSmallGap" w:sz="12" w:space="0" w:color="C0504D"/>
              <w:left w:val="single" w:sz="8" w:space="0" w:color="CF7B79"/>
              <w:bottom w:val="thickThinSmallGap" w:sz="12" w:space="0" w:color="C0504D"/>
              <w:right w:val="single" w:sz="8" w:space="0" w:color="CF7B79"/>
            </w:tcBorders>
            <w:vAlign w:val="center"/>
            <w:hideMark/>
          </w:tcPr>
          <w:p w14:paraId="7CE8D062" w14:textId="77777777" w:rsidR="00EA0A50" w:rsidRDefault="00EA0A50" w:rsidP="00EA0A5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0,00</w:t>
            </w:r>
          </w:p>
        </w:tc>
        <w:tc>
          <w:tcPr>
            <w:tcW w:w="1549" w:type="dxa"/>
            <w:tcBorders>
              <w:top w:val="thinThickSmallGap" w:sz="12" w:space="0" w:color="C0504D"/>
              <w:left w:val="single" w:sz="8" w:space="0" w:color="CF7B79"/>
              <w:bottom w:val="thickThinSmallGap" w:sz="12" w:space="0" w:color="C0504D"/>
              <w:right w:val="single" w:sz="8" w:space="0" w:color="CF7B79"/>
            </w:tcBorders>
            <w:vAlign w:val="center"/>
            <w:hideMark/>
          </w:tcPr>
          <w:p w14:paraId="0A8F3937" w14:textId="77777777" w:rsidR="00EA0A50" w:rsidRDefault="00EA0A50" w:rsidP="00EA0A5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0,00</w:t>
            </w:r>
          </w:p>
        </w:tc>
        <w:tc>
          <w:tcPr>
            <w:tcW w:w="1450" w:type="dxa"/>
            <w:tcBorders>
              <w:top w:val="thinThickSmallGap" w:sz="12" w:space="0" w:color="C0504D"/>
              <w:left w:val="single" w:sz="8" w:space="0" w:color="CF7B79"/>
              <w:bottom w:val="thickThinSmallGap" w:sz="12" w:space="0" w:color="C0504D"/>
              <w:right w:val="single" w:sz="8" w:space="0" w:color="CF7B79"/>
            </w:tcBorders>
            <w:vAlign w:val="center"/>
            <w:hideMark/>
          </w:tcPr>
          <w:p w14:paraId="3392B5E4" w14:textId="77777777" w:rsidR="00EA0A50" w:rsidRDefault="00EA0A50" w:rsidP="00EA0A5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color w:val="595959"/>
                <w:sz w:val="20"/>
                <w:szCs w:val="20"/>
              </w:rPr>
            </w:pPr>
            <w:r>
              <w:rPr>
                <w:rFonts w:ascii="Arial" w:hAnsi="Arial" w:cs="Arial"/>
                <w:b/>
                <w:bCs/>
                <w:i/>
                <w:color w:val="595959"/>
                <w:sz w:val="20"/>
                <w:szCs w:val="20"/>
              </w:rPr>
              <w:t>-305.191,88</w:t>
            </w:r>
          </w:p>
        </w:tc>
      </w:tr>
    </w:tbl>
    <w:p w14:paraId="344B6A33" w14:textId="77777777" w:rsidR="00B80019" w:rsidRDefault="00B80019">
      <w:pPr>
        <w:rPr>
          <w:rFonts w:ascii="Arial" w:hAnsi="Arial" w:cs="Arial"/>
        </w:rPr>
      </w:pPr>
    </w:p>
    <w:p w14:paraId="183AC44C" w14:textId="6357A46A" w:rsidR="00B80019" w:rsidRDefault="00B80019">
      <w:pPr>
        <w:rPr>
          <w:rFonts w:ascii="Arial" w:hAnsi="Arial" w:cs="Arial"/>
        </w:rPr>
      </w:pPr>
      <w:r>
        <w:rPr>
          <w:rFonts w:ascii="Arial" w:hAnsi="Arial" w:cs="Arial"/>
        </w:rPr>
        <w:br w:type="page"/>
      </w:r>
    </w:p>
    <w:p w14:paraId="6BEE6378" w14:textId="528D20DB" w:rsidR="00B414CF" w:rsidRDefault="00B414CF" w:rsidP="00200AED">
      <w:pPr>
        <w:autoSpaceDE w:val="0"/>
        <w:autoSpaceDN w:val="0"/>
        <w:adjustRightInd w:val="0"/>
        <w:ind w:left="708" w:right="282"/>
        <w:jc w:val="both"/>
        <w:rPr>
          <w:rFonts w:ascii="Arial" w:hAnsi="Arial" w:cs="Arial"/>
        </w:rPr>
      </w:pPr>
      <w:r>
        <w:rPr>
          <w:rFonts w:ascii="Arial" w:hAnsi="Arial" w:cs="Arial"/>
        </w:rPr>
        <w:t xml:space="preserve">Teniendo en cuenta estos comentarios se procede a incluir estas consideraciones en el presupuesto, de forma que </w:t>
      </w:r>
      <w:r w:rsidRPr="00B414CF">
        <w:rPr>
          <w:rFonts w:ascii="Arial" w:hAnsi="Arial" w:cs="Arial"/>
          <w:b/>
        </w:rPr>
        <w:t>se aprueba por unanimidad el presupuesto del COIIRM para 2020 de cara a elevarlo para su ratificación en la Junta General del próximo mes de diciembre</w:t>
      </w:r>
      <w:r>
        <w:rPr>
          <w:rFonts w:ascii="Arial" w:hAnsi="Arial" w:cs="Arial"/>
        </w:rPr>
        <w:t>.</w:t>
      </w:r>
    </w:p>
    <w:p w14:paraId="2D09BEF0" w14:textId="7D6CD0A4" w:rsidR="00200AED" w:rsidRPr="0018304A" w:rsidRDefault="00200AED" w:rsidP="00200AED">
      <w:pPr>
        <w:autoSpaceDE w:val="0"/>
        <w:autoSpaceDN w:val="0"/>
        <w:adjustRightInd w:val="0"/>
        <w:ind w:left="708" w:right="282"/>
        <w:jc w:val="both"/>
        <w:rPr>
          <w:rFonts w:ascii="Arial" w:hAnsi="Arial" w:cs="Arial"/>
        </w:rPr>
      </w:pPr>
    </w:p>
    <w:p w14:paraId="21EFE800" w14:textId="743DAC17" w:rsidR="00200AED" w:rsidRPr="00200AED" w:rsidRDefault="00200AED" w:rsidP="00200AED">
      <w:pPr>
        <w:autoSpaceDE w:val="0"/>
        <w:autoSpaceDN w:val="0"/>
        <w:adjustRightInd w:val="0"/>
        <w:ind w:left="708" w:right="282"/>
        <w:jc w:val="both"/>
        <w:rPr>
          <w:rFonts w:ascii="Arial" w:hAnsi="Arial" w:cs="Arial"/>
          <w:u w:val="single"/>
        </w:rPr>
      </w:pPr>
      <w:r w:rsidRPr="00200AED">
        <w:rPr>
          <w:rFonts w:ascii="Arial" w:hAnsi="Arial" w:cs="Arial"/>
          <w:u w:val="single"/>
        </w:rPr>
        <w:t>3.2.- Tesorería, ingresos y gastos; evolución del patrimonio del COIIRM, etc.</w:t>
      </w:r>
    </w:p>
    <w:p w14:paraId="7CFFF526" w14:textId="026CAA52" w:rsidR="00200AED" w:rsidRDefault="00200AED" w:rsidP="00200AED">
      <w:pPr>
        <w:pStyle w:val="NormalWeb"/>
        <w:shd w:val="clear" w:color="auto" w:fill="FFFFFF"/>
        <w:spacing w:before="0" w:beforeAutospacing="0" w:after="0" w:afterAutospacing="0"/>
        <w:ind w:left="1418" w:right="-1"/>
        <w:jc w:val="both"/>
        <w:rPr>
          <w:rFonts w:ascii="Arial" w:hAnsi="Arial" w:cs="Arial"/>
          <w:sz w:val="20"/>
          <w:szCs w:val="20"/>
        </w:rPr>
      </w:pPr>
    </w:p>
    <w:p w14:paraId="7E139329" w14:textId="77777777" w:rsidR="00200AED" w:rsidRDefault="00200AED" w:rsidP="00200AED">
      <w:pPr>
        <w:ind w:left="708" w:right="282"/>
        <w:jc w:val="both"/>
        <w:rPr>
          <w:rFonts w:ascii="Arial" w:hAnsi="Arial" w:cs="Arial"/>
        </w:rPr>
      </w:pPr>
      <w:r>
        <w:rPr>
          <w:rFonts w:ascii="Arial" w:hAnsi="Arial" w:cs="Arial"/>
        </w:rPr>
        <w:t>Destaca el aumento de los ingresos en el capítulo de visados, como se puede comprobar en la documentación aportada a los vocales de la Junta de Gobierno:</w:t>
      </w:r>
    </w:p>
    <w:p w14:paraId="62E4B562" w14:textId="77777777" w:rsidR="00200AED" w:rsidRDefault="00200AED" w:rsidP="00200AED">
      <w:pPr>
        <w:ind w:left="708" w:right="282"/>
        <w:jc w:val="both"/>
        <w:rPr>
          <w:rFonts w:ascii="Arial" w:hAnsi="Arial" w:cs="Arial"/>
        </w:rPr>
      </w:pPr>
    </w:p>
    <w:p w14:paraId="7B0F4977" w14:textId="77777777" w:rsidR="00200AED" w:rsidRDefault="00200AED" w:rsidP="00200AED">
      <w:pPr>
        <w:ind w:left="1276" w:right="282"/>
        <w:jc w:val="both"/>
        <w:rPr>
          <w:rFonts w:ascii="Arial" w:hAnsi="Arial" w:cs="Arial"/>
        </w:rPr>
      </w:pPr>
      <w:r>
        <w:rPr>
          <w:rFonts w:ascii="Arial" w:hAnsi="Arial" w:cs="Arial"/>
          <w:lang w:val="es-ES_tradnl"/>
        </w:rPr>
        <w:object w:dxaOrig="10005" w:dyaOrig="6330" w14:anchorId="58F30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51.25pt" o:ole="">
            <v:imagedata r:id="rId8" o:title=""/>
          </v:shape>
          <o:OLEObject Type="Embed" ProgID="Excel.Sheet.12" ShapeID="_x0000_i1025" DrawAspect="Content" ObjectID="_1634362370" r:id="rId9"/>
        </w:object>
      </w:r>
    </w:p>
    <w:p w14:paraId="14824468" w14:textId="77777777" w:rsidR="00200AED" w:rsidRDefault="00200AED" w:rsidP="00200AED">
      <w:pPr>
        <w:ind w:left="567" w:right="282"/>
        <w:jc w:val="both"/>
        <w:rPr>
          <w:rFonts w:ascii="Arial" w:hAnsi="Arial" w:cs="Arial"/>
        </w:rPr>
      </w:pPr>
    </w:p>
    <w:p w14:paraId="64870C17" w14:textId="357D1D80" w:rsidR="00200AED" w:rsidRDefault="00200AED" w:rsidP="00200AED">
      <w:pPr>
        <w:ind w:left="567" w:right="282"/>
        <w:jc w:val="both"/>
        <w:rPr>
          <w:rFonts w:ascii="Arial" w:hAnsi="Arial" w:cs="Arial"/>
        </w:rPr>
      </w:pPr>
      <w:r>
        <w:rPr>
          <w:rFonts w:ascii="Arial" w:hAnsi="Arial" w:cs="Arial"/>
        </w:rPr>
        <w:t>Por otro lado, el Decano indicó que está preocupado por las incidencias que se suceden de devoluciones bancarias de las cuotas de colegiados y siempre le pide a Marcos Gómez que esté encima de ello y que se avise a los colegiados por correo electrónico y la web con una semana de antelación de que la semana siguiente se pasará al cobro la remesa correspondiente para que todos los colegiados recuerden tener saldo suficiente.</w:t>
      </w:r>
      <w:r w:rsidR="00BD6EAD">
        <w:rPr>
          <w:rFonts w:ascii="Arial" w:hAnsi="Arial" w:cs="Arial"/>
        </w:rPr>
        <w:t xml:space="preserve"> Además, el Decano insiste en que Marcos debe estar haciendo seguimiento a las deudas de los colegiados para que se pongan al día, haciendo una gestión de cobros adecuada.</w:t>
      </w:r>
    </w:p>
    <w:p w14:paraId="757F060B" w14:textId="77777777" w:rsidR="00200AED" w:rsidRPr="004551F3" w:rsidRDefault="00200AED" w:rsidP="00200AED">
      <w:pPr>
        <w:ind w:left="567" w:right="282"/>
        <w:jc w:val="both"/>
        <w:rPr>
          <w:rFonts w:ascii="Arial" w:hAnsi="Arial" w:cs="Arial"/>
        </w:rPr>
      </w:pPr>
    </w:p>
    <w:p w14:paraId="2517C60A" w14:textId="13592888" w:rsidR="00200AED" w:rsidRDefault="00200AED" w:rsidP="00200AED">
      <w:pPr>
        <w:ind w:left="567" w:right="282"/>
        <w:jc w:val="both"/>
        <w:rPr>
          <w:rFonts w:ascii="Arial" w:hAnsi="Arial" w:cs="Arial"/>
        </w:rPr>
      </w:pPr>
      <w:r w:rsidRPr="00200AED">
        <w:rPr>
          <w:rFonts w:ascii="Arial" w:hAnsi="Arial" w:cs="Arial"/>
        </w:rPr>
        <w:t>Además, es de destacar que, según el informe realizado por Juan María Soler AVANZA CAPITAL, la cartera conjunta lleva una revalorización conjunta (COIIRM+AIIRM) desde el 1 de enero de 2019 de un 5,98%, como se puede ver en la documentación aportada a los vocales de la Junta de Gobierno con anterioridad a la celebración de la reunión.</w:t>
      </w:r>
    </w:p>
    <w:p w14:paraId="5E74A7BF" w14:textId="3C542906" w:rsidR="00EC687D" w:rsidRDefault="00EC687D" w:rsidP="00200AED">
      <w:pPr>
        <w:ind w:left="567" w:right="282"/>
        <w:jc w:val="both"/>
        <w:rPr>
          <w:rFonts w:ascii="Arial" w:hAnsi="Arial" w:cs="Arial"/>
        </w:rPr>
      </w:pPr>
    </w:p>
    <w:p w14:paraId="0BA40DB0" w14:textId="77777777" w:rsidR="00200AED" w:rsidRPr="00200AED" w:rsidRDefault="00200AED" w:rsidP="00200AED">
      <w:pPr>
        <w:autoSpaceDE w:val="0"/>
        <w:autoSpaceDN w:val="0"/>
        <w:adjustRightInd w:val="0"/>
        <w:ind w:left="708" w:right="282"/>
        <w:jc w:val="both"/>
        <w:rPr>
          <w:rFonts w:ascii="Arial" w:hAnsi="Arial" w:cs="Arial"/>
          <w:u w:val="single"/>
        </w:rPr>
      </w:pPr>
      <w:r w:rsidRPr="00200AED">
        <w:rPr>
          <w:rFonts w:ascii="Arial" w:hAnsi="Arial" w:cs="Arial"/>
          <w:u w:val="single"/>
        </w:rPr>
        <w:t>3.3.- Previsión de cierre del ejercicio 2019.</w:t>
      </w:r>
    </w:p>
    <w:p w14:paraId="0906296C" w14:textId="31F9228D" w:rsidR="00200AED" w:rsidRDefault="00200AED" w:rsidP="00165DB3">
      <w:pPr>
        <w:ind w:left="567" w:right="282"/>
        <w:jc w:val="both"/>
        <w:rPr>
          <w:rFonts w:ascii="Arial" w:hAnsi="Arial" w:cs="Arial"/>
        </w:rPr>
      </w:pPr>
    </w:p>
    <w:p w14:paraId="3DAF5297" w14:textId="684BE05B" w:rsidR="00200AED" w:rsidRDefault="00CF73E5" w:rsidP="00165DB3">
      <w:pPr>
        <w:ind w:left="567" w:right="282"/>
        <w:jc w:val="both"/>
        <w:rPr>
          <w:rFonts w:ascii="Arial" w:hAnsi="Arial" w:cs="Arial"/>
        </w:rPr>
      </w:pPr>
      <w:r>
        <w:rPr>
          <w:rFonts w:ascii="Arial" w:hAnsi="Arial" w:cs="Arial"/>
        </w:rPr>
        <w:t xml:space="preserve">Según la documentación aportada a los miembros de la Junta de Gobierno, y esperando un comportamiento similar a los meses pasados en cuanto a ingresos por visados, </w:t>
      </w:r>
      <w:r w:rsidR="00EC687D">
        <w:rPr>
          <w:rFonts w:ascii="Arial" w:hAnsi="Arial" w:cs="Arial"/>
        </w:rPr>
        <w:t>la previsión de cierre del ejercicio de 2019 pese al despido realizado y la indemnización abonada</w:t>
      </w:r>
      <w:r>
        <w:rPr>
          <w:rFonts w:ascii="Arial" w:hAnsi="Arial" w:cs="Arial"/>
        </w:rPr>
        <w:t xml:space="preserve">, se espera que </w:t>
      </w:r>
      <w:r w:rsidR="00EC687D">
        <w:rPr>
          <w:rFonts w:ascii="Arial" w:hAnsi="Arial" w:cs="Arial"/>
        </w:rPr>
        <w:t xml:space="preserve">el presupuesto arroje un resultado de explotación </w:t>
      </w:r>
      <w:r>
        <w:rPr>
          <w:rFonts w:ascii="Arial" w:hAnsi="Arial" w:cs="Arial"/>
        </w:rPr>
        <w:t>mejor a la programada, teniendo en cuenta que hay que ser prudentes por los meses del año que quedan, y la variación que puede sufrir la revalorización de la cartera patrimonial.</w:t>
      </w:r>
    </w:p>
    <w:p w14:paraId="10426838" w14:textId="77777777" w:rsidR="00200AED" w:rsidRPr="00A42D7B" w:rsidRDefault="00200AED" w:rsidP="00165DB3">
      <w:pPr>
        <w:ind w:left="567" w:right="282"/>
        <w:jc w:val="both"/>
        <w:rPr>
          <w:rFonts w:ascii="Arial" w:hAnsi="Arial" w:cs="Arial"/>
        </w:rPr>
      </w:pPr>
    </w:p>
    <w:p w14:paraId="260CBE9A" w14:textId="77777777" w:rsidR="00165DB3" w:rsidRPr="00A42D7B" w:rsidRDefault="00165DB3" w:rsidP="00CF574D">
      <w:pPr>
        <w:ind w:left="567" w:right="282"/>
        <w:jc w:val="both"/>
        <w:rPr>
          <w:rFonts w:ascii="Arial" w:hAnsi="Arial" w:cs="Arial"/>
        </w:rPr>
      </w:pPr>
    </w:p>
    <w:p w14:paraId="2C7E2C76" w14:textId="1D3C4653" w:rsidR="00165DB3" w:rsidRPr="00A42D7B" w:rsidRDefault="00165DB3" w:rsidP="00165DB3">
      <w:pPr>
        <w:spacing w:line="276" w:lineRule="auto"/>
        <w:ind w:left="567" w:right="283"/>
        <w:jc w:val="both"/>
        <w:rPr>
          <w:rFonts w:ascii="Arial" w:hAnsi="Arial" w:cs="Arial"/>
        </w:rPr>
      </w:pPr>
      <w:r w:rsidRPr="00A42D7B">
        <w:rPr>
          <w:rFonts w:ascii="Arial" w:hAnsi="Arial" w:cs="Arial"/>
          <w:b/>
          <w:bCs/>
          <w:u w:val="single"/>
        </w:rPr>
        <w:t>Punto 4º</w:t>
      </w:r>
      <w:r w:rsidRPr="00A42D7B">
        <w:rPr>
          <w:rFonts w:ascii="Arial" w:hAnsi="Arial" w:cs="Arial"/>
          <w:b/>
        </w:rPr>
        <w:t xml:space="preserve">. </w:t>
      </w:r>
      <w:r w:rsidRPr="00A42D7B">
        <w:rPr>
          <w:rFonts w:ascii="Arial" w:hAnsi="Arial" w:cs="Arial"/>
          <w:b/>
          <w:bCs/>
        </w:rPr>
        <w:t>Información y avances de las diferentes comisiones de trabajo.</w:t>
      </w:r>
    </w:p>
    <w:p w14:paraId="75DCA65B" w14:textId="0A075A14" w:rsidR="00165DB3" w:rsidRPr="00A42D7B" w:rsidRDefault="00165DB3" w:rsidP="00CF574D">
      <w:pPr>
        <w:ind w:left="567" w:right="282"/>
        <w:jc w:val="both"/>
        <w:rPr>
          <w:rFonts w:ascii="Arial" w:hAnsi="Arial" w:cs="Arial"/>
        </w:rPr>
      </w:pPr>
    </w:p>
    <w:p w14:paraId="3FFFE9AB" w14:textId="6B9C489D" w:rsidR="00A42D7B" w:rsidRDefault="004D1631" w:rsidP="00CF574D">
      <w:pPr>
        <w:ind w:left="567" w:right="282"/>
        <w:jc w:val="both"/>
        <w:rPr>
          <w:rFonts w:ascii="Arial" w:hAnsi="Arial" w:cs="Arial"/>
        </w:rPr>
      </w:pPr>
      <w:r w:rsidRPr="00A42D7B">
        <w:rPr>
          <w:rFonts w:ascii="Arial" w:hAnsi="Arial" w:cs="Arial"/>
          <w:u w:val="single"/>
        </w:rPr>
        <w:t>Comisión de Formación</w:t>
      </w:r>
      <w:r w:rsidRPr="00A42D7B">
        <w:rPr>
          <w:rFonts w:ascii="Arial" w:hAnsi="Arial" w:cs="Arial"/>
        </w:rPr>
        <w:t xml:space="preserve">: </w:t>
      </w:r>
      <w:r w:rsidR="00AC571F" w:rsidRPr="00A42D7B">
        <w:rPr>
          <w:rFonts w:ascii="Arial" w:hAnsi="Arial" w:cs="Arial"/>
        </w:rPr>
        <w:t xml:space="preserve">Juan José Sánchez Llamas y Alfonso Rosique </w:t>
      </w:r>
      <w:r w:rsidR="00A42D7B" w:rsidRPr="00A42D7B">
        <w:rPr>
          <w:rFonts w:ascii="Arial" w:hAnsi="Arial" w:cs="Arial"/>
        </w:rPr>
        <w:t>propusieron una serie de acciones sobre comunicación a los colegiados, de forma que se pueda tener mayor participación en las actividades formativas presenciales que se están poniendo en marcha. Entre esas acciones, además de la posibilidad de poner algún anuncio en la prensa, otra importante vía de comunicación es la de colaborar con otros colegios profesionales y asociaciones empresariales de forma que, a los cursos tan interesantes que se están difundiendo a los colegiados, también puedan acudir otras personas.</w:t>
      </w:r>
    </w:p>
    <w:p w14:paraId="659AA485" w14:textId="78A67B53" w:rsidR="00A42D7B" w:rsidRDefault="00A42D7B" w:rsidP="00CF574D">
      <w:pPr>
        <w:ind w:left="567" w:right="282"/>
        <w:jc w:val="both"/>
        <w:rPr>
          <w:rFonts w:ascii="Arial" w:hAnsi="Arial" w:cs="Arial"/>
        </w:rPr>
      </w:pPr>
    </w:p>
    <w:p w14:paraId="4F5D4346" w14:textId="60D6A82B" w:rsidR="00A42D7B" w:rsidRDefault="00A42D7B" w:rsidP="00CF574D">
      <w:pPr>
        <w:ind w:left="567" w:right="282"/>
        <w:jc w:val="both"/>
        <w:rPr>
          <w:rFonts w:ascii="Arial" w:hAnsi="Arial" w:cs="Arial"/>
        </w:rPr>
      </w:pPr>
      <w:r w:rsidRPr="00A42D7B">
        <w:rPr>
          <w:rFonts w:ascii="Arial" w:hAnsi="Arial" w:cs="Arial"/>
        </w:rPr>
        <w:t xml:space="preserve">Comentaron también que el curso de </w:t>
      </w:r>
      <w:r w:rsidR="00AC571F" w:rsidRPr="00A42D7B">
        <w:rPr>
          <w:rFonts w:ascii="Arial" w:hAnsi="Arial" w:cs="Arial"/>
        </w:rPr>
        <w:t>YELLO</w:t>
      </w:r>
      <w:r w:rsidRPr="00A42D7B">
        <w:rPr>
          <w:rFonts w:ascii="Arial" w:hAnsi="Arial" w:cs="Arial"/>
        </w:rPr>
        <w:t>W</w:t>
      </w:r>
      <w:r w:rsidR="00AC571F" w:rsidRPr="00A42D7B">
        <w:rPr>
          <w:rFonts w:ascii="Arial" w:hAnsi="Arial" w:cs="Arial"/>
        </w:rPr>
        <w:t xml:space="preserve"> BELT de Lean, </w:t>
      </w:r>
      <w:r w:rsidRPr="00A42D7B">
        <w:rPr>
          <w:rFonts w:ascii="Arial" w:hAnsi="Arial" w:cs="Arial"/>
        </w:rPr>
        <w:t>se va a plantear realizar en enero o febrero de 2020, y que cuando se tengan las fechas se hará la correspondiente difusión.</w:t>
      </w:r>
    </w:p>
    <w:p w14:paraId="25FE5EED" w14:textId="2A8C73C1" w:rsidR="006A6C61" w:rsidRDefault="006A6C61" w:rsidP="00CF574D">
      <w:pPr>
        <w:ind w:left="567" w:right="282"/>
        <w:jc w:val="both"/>
        <w:rPr>
          <w:rFonts w:ascii="Arial" w:hAnsi="Arial" w:cs="Arial"/>
        </w:rPr>
      </w:pPr>
    </w:p>
    <w:p w14:paraId="1036FBEE" w14:textId="0CA81A2C" w:rsidR="006A6C61" w:rsidRPr="006A6C61" w:rsidRDefault="006A6C61" w:rsidP="006A6C61">
      <w:pPr>
        <w:ind w:left="567" w:right="282"/>
        <w:jc w:val="both"/>
        <w:rPr>
          <w:rFonts w:ascii="Arial" w:hAnsi="Arial" w:cs="Arial"/>
        </w:rPr>
      </w:pPr>
      <w:r>
        <w:rPr>
          <w:rFonts w:ascii="Arial" w:hAnsi="Arial" w:cs="Arial"/>
        </w:rPr>
        <w:t xml:space="preserve">Juan José Sánchez comenta también la posibilidad de </w:t>
      </w:r>
      <w:proofErr w:type="gramStart"/>
      <w:r>
        <w:rPr>
          <w:rFonts w:ascii="Arial" w:hAnsi="Arial" w:cs="Arial"/>
        </w:rPr>
        <w:t>que</w:t>
      </w:r>
      <w:proofErr w:type="gramEnd"/>
      <w:r>
        <w:rPr>
          <w:rFonts w:ascii="Arial" w:hAnsi="Arial" w:cs="Arial"/>
        </w:rPr>
        <w:t xml:space="preserve"> en el futuro, si la partida de ayudas directas se redujera por cualquier circunstancia, y no se dieran subvenciones a fondo perdido a la f</w:t>
      </w:r>
      <w:r w:rsidRPr="006A6C61">
        <w:rPr>
          <w:rFonts w:ascii="Arial" w:hAnsi="Arial" w:cs="Arial"/>
        </w:rPr>
        <w:t xml:space="preserve">ormación, </w:t>
      </w:r>
      <w:r>
        <w:rPr>
          <w:rFonts w:ascii="Arial" w:hAnsi="Arial" w:cs="Arial"/>
        </w:rPr>
        <w:t xml:space="preserve">se podrían dar préstamos reembolsables para que los colegiados puedan estudiar </w:t>
      </w:r>
      <w:r w:rsidRPr="006A6C61">
        <w:rPr>
          <w:rFonts w:ascii="Arial" w:hAnsi="Arial" w:cs="Arial"/>
        </w:rPr>
        <w:t xml:space="preserve">Máster y </w:t>
      </w:r>
      <w:r>
        <w:rPr>
          <w:rFonts w:ascii="Arial" w:hAnsi="Arial" w:cs="Arial"/>
        </w:rPr>
        <w:t>D</w:t>
      </w:r>
      <w:r w:rsidRPr="006A6C61">
        <w:rPr>
          <w:rFonts w:ascii="Arial" w:hAnsi="Arial" w:cs="Arial"/>
        </w:rPr>
        <w:t>octorado</w:t>
      </w:r>
      <w:r>
        <w:rPr>
          <w:rFonts w:ascii="Arial" w:hAnsi="Arial" w:cs="Arial"/>
        </w:rPr>
        <w:t>s, por ejemplo</w:t>
      </w:r>
      <w:r w:rsidRPr="006A6C61">
        <w:rPr>
          <w:rFonts w:ascii="Arial" w:hAnsi="Arial" w:cs="Arial"/>
        </w:rPr>
        <w:t>.</w:t>
      </w:r>
    </w:p>
    <w:p w14:paraId="42763059" w14:textId="77777777" w:rsidR="00165DB3" w:rsidRPr="007D588D" w:rsidRDefault="00165DB3" w:rsidP="00CF574D">
      <w:pPr>
        <w:ind w:left="567" w:right="282"/>
        <w:jc w:val="both"/>
        <w:rPr>
          <w:rFonts w:ascii="Arial" w:hAnsi="Arial" w:cs="Arial"/>
        </w:rPr>
      </w:pPr>
    </w:p>
    <w:p w14:paraId="5493FA09" w14:textId="77777777" w:rsidR="00165DB3" w:rsidRPr="007D588D" w:rsidRDefault="00165DB3" w:rsidP="00CF574D">
      <w:pPr>
        <w:ind w:left="567" w:right="282"/>
        <w:jc w:val="both"/>
        <w:rPr>
          <w:rFonts w:ascii="Arial" w:hAnsi="Arial" w:cs="Arial"/>
        </w:rPr>
      </w:pPr>
    </w:p>
    <w:bookmarkEnd w:id="2"/>
    <w:p w14:paraId="014B6086" w14:textId="14932920" w:rsidR="00CF574D" w:rsidRPr="007D588D" w:rsidRDefault="00CF574D" w:rsidP="00CF574D">
      <w:pPr>
        <w:spacing w:line="276" w:lineRule="auto"/>
        <w:ind w:left="567" w:right="283"/>
        <w:jc w:val="both"/>
        <w:rPr>
          <w:rFonts w:ascii="Arial" w:hAnsi="Arial" w:cs="Arial"/>
        </w:rPr>
      </w:pPr>
      <w:r w:rsidRPr="007D588D">
        <w:rPr>
          <w:rFonts w:ascii="Arial" w:hAnsi="Arial" w:cs="Arial"/>
          <w:b/>
          <w:bCs/>
          <w:u w:val="single"/>
        </w:rPr>
        <w:t xml:space="preserve">Punto </w:t>
      </w:r>
      <w:r w:rsidR="00165DB3" w:rsidRPr="007D588D">
        <w:rPr>
          <w:rFonts w:ascii="Arial" w:hAnsi="Arial" w:cs="Arial"/>
          <w:b/>
          <w:bCs/>
          <w:u w:val="single"/>
        </w:rPr>
        <w:t>5</w:t>
      </w:r>
      <w:r w:rsidRPr="007D588D">
        <w:rPr>
          <w:rFonts w:ascii="Arial" w:hAnsi="Arial" w:cs="Arial"/>
          <w:b/>
          <w:bCs/>
          <w:u w:val="single"/>
        </w:rPr>
        <w:t>º</w:t>
      </w:r>
      <w:r w:rsidRPr="007D588D">
        <w:rPr>
          <w:rFonts w:ascii="Arial" w:hAnsi="Arial" w:cs="Arial"/>
          <w:b/>
        </w:rPr>
        <w:t xml:space="preserve">. </w:t>
      </w:r>
      <w:r w:rsidRPr="007D588D">
        <w:rPr>
          <w:rFonts w:ascii="Arial" w:hAnsi="Arial" w:cs="Arial"/>
          <w:b/>
          <w:bCs/>
        </w:rPr>
        <w:t>Asuntos pendientes de urgente resolución con adopción de acuerdos en su caso.</w:t>
      </w:r>
    </w:p>
    <w:p w14:paraId="400D0CB4" w14:textId="10B11F1B" w:rsidR="00365CBD" w:rsidRDefault="00365CBD" w:rsidP="00CF574D">
      <w:pPr>
        <w:spacing w:line="276" w:lineRule="auto"/>
        <w:ind w:left="567" w:right="283"/>
        <w:jc w:val="both"/>
        <w:rPr>
          <w:rFonts w:ascii="Arial" w:hAnsi="Arial" w:cs="Arial"/>
        </w:rPr>
      </w:pPr>
    </w:p>
    <w:p w14:paraId="2CA0D58E" w14:textId="082BE704" w:rsidR="00CF73E5" w:rsidRPr="007D588D" w:rsidRDefault="00CF73E5" w:rsidP="00CF73E5">
      <w:pPr>
        <w:autoSpaceDE w:val="0"/>
        <w:autoSpaceDN w:val="0"/>
        <w:adjustRightInd w:val="0"/>
        <w:ind w:left="708" w:right="282"/>
        <w:jc w:val="both"/>
        <w:rPr>
          <w:rFonts w:ascii="Arial" w:hAnsi="Arial" w:cs="Arial"/>
          <w:u w:val="single"/>
        </w:rPr>
      </w:pPr>
      <w:r w:rsidRPr="007D588D">
        <w:rPr>
          <w:rFonts w:ascii="Arial" w:hAnsi="Arial" w:cs="Arial"/>
          <w:u w:val="single"/>
        </w:rPr>
        <w:t xml:space="preserve">5.1.- </w:t>
      </w:r>
      <w:r>
        <w:rPr>
          <w:rFonts w:ascii="Arial" w:hAnsi="Arial" w:cs="Arial"/>
          <w:u w:val="single"/>
        </w:rPr>
        <w:t>Expedientes disciplinarios</w:t>
      </w:r>
      <w:r w:rsidRPr="007D588D">
        <w:rPr>
          <w:rFonts w:ascii="Arial" w:hAnsi="Arial" w:cs="Arial"/>
          <w:u w:val="single"/>
        </w:rPr>
        <w:t>.</w:t>
      </w:r>
    </w:p>
    <w:p w14:paraId="312D6AAD" w14:textId="77777777" w:rsidR="00CF73E5" w:rsidRPr="007D588D" w:rsidRDefault="00CF73E5" w:rsidP="00CF73E5">
      <w:pPr>
        <w:autoSpaceDE w:val="0"/>
        <w:autoSpaceDN w:val="0"/>
        <w:adjustRightInd w:val="0"/>
        <w:ind w:left="708" w:right="282"/>
        <w:jc w:val="both"/>
        <w:rPr>
          <w:rFonts w:ascii="Arial" w:hAnsi="Arial" w:cs="Arial"/>
        </w:rPr>
      </w:pPr>
    </w:p>
    <w:p w14:paraId="36622A44" w14:textId="18192B5B" w:rsidR="00CF73E5" w:rsidRDefault="00CF73E5" w:rsidP="00CF73E5">
      <w:pPr>
        <w:autoSpaceDE w:val="0"/>
        <w:autoSpaceDN w:val="0"/>
        <w:adjustRightInd w:val="0"/>
        <w:ind w:left="708" w:right="282"/>
        <w:jc w:val="both"/>
        <w:rPr>
          <w:rFonts w:ascii="Arial" w:hAnsi="Arial" w:cs="Arial"/>
        </w:rPr>
      </w:pPr>
      <w:r>
        <w:rPr>
          <w:rFonts w:ascii="Arial" w:hAnsi="Arial" w:cs="Arial"/>
        </w:rPr>
        <w:t>Vista la propuesta de resolución del expediente disciplinario</w:t>
      </w:r>
      <w:r w:rsidR="001A430A">
        <w:rPr>
          <w:rFonts w:ascii="Arial" w:hAnsi="Arial" w:cs="Arial"/>
        </w:rPr>
        <w:t xml:space="preserve"> </w:t>
      </w:r>
      <w:r w:rsidR="006C0AB9">
        <w:rPr>
          <w:rFonts w:ascii="Arial" w:hAnsi="Arial" w:cs="Arial"/>
        </w:rPr>
        <w:t>2/2019</w:t>
      </w:r>
      <w:r w:rsidR="001A430A">
        <w:rPr>
          <w:rFonts w:ascii="Arial" w:hAnsi="Arial" w:cs="Arial"/>
        </w:rPr>
        <w:t xml:space="preserve"> presentada por el instructor y secretario del mencionado expediente, </w:t>
      </w:r>
      <w:r w:rsidR="001A430A">
        <w:rPr>
          <w:rFonts w:ascii="Arial" w:hAnsi="Arial" w:cs="Arial"/>
          <w:b/>
        </w:rPr>
        <w:t>s</w:t>
      </w:r>
      <w:r w:rsidRPr="0018304A">
        <w:rPr>
          <w:rFonts w:ascii="Arial" w:hAnsi="Arial" w:cs="Arial"/>
          <w:b/>
        </w:rPr>
        <w:t xml:space="preserve">e aprueba por unanimidad </w:t>
      </w:r>
      <w:r w:rsidR="001A430A">
        <w:rPr>
          <w:rFonts w:ascii="Arial" w:hAnsi="Arial" w:cs="Arial"/>
          <w:b/>
        </w:rPr>
        <w:t xml:space="preserve">la resolución del expediente disciplinario, lo que se deberá </w:t>
      </w:r>
      <w:r>
        <w:rPr>
          <w:rFonts w:ascii="Arial" w:hAnsi="Arial" w:cs="Arial"/>
          <w:b/>
        </w:rPr>
        <w:t xml:space="preserve">notificar al </w:t>
      </w:r>
      <w:r w:rsidR="001A430A">
        <w:rPr>
          <w:rFonts w:ascii="Arial" w:hAnsi="Arial" w:cs="Arial"/>
          <w:b/>
        </w:rPr>
        <w:t xml:space="preserve">afectado, colegiado </w:t>
      </w:r>
      <w:proofErr w:type="spellStart"/>
      <w:r w:rsidR="001A430A">
        <w:rPr>
          <w:rFonts w:ascii="Arial" w:hAnsi="Arial" w:cs="Arial"/>
          <w:b/>
        </w:rPr>
        <w:t>nº</w:t>
      </w:r>
      <w:proofErr w:type="spellEnd"/>
      <w:r w:rsidR="001A430A">
        <w:rPr>
          <w:rFonts w:ascii="Arial" w:hAnsi="Arial" w:cs="Arial"/>
          <w:b/>
        </w:rPr>
        <w:t xml:space="preserve"> </w:t>
      </w:r>
      <w:r w:rsidR="006C0AB9">
        <w:rPr>
          <w:rFonts w:ascii="Arial" w:hAnsi="Arial" w:cs="Arial"/>
          <w:b/>
        </w:rPr>
        <w:t>856</w:t>
      </w:r>
      <w:r w:rsidR="001A430A">
        <w:rPr>
          <w:rFonts w:ascii="Arial" w:hAnsi="Arial" w:cs="Arial"/>
          <w:b/>
        </w:rPr>
        <w:t>, Roberto Talón Toledo</w:t>
      </w:r>
      <w:r w:rsidRPr="0018304A">
        <w:rPr>
          <w:rFonts w:ascii="Arial" w:hAnsi="Arial" w:cs="Arial"/>
        </w:rPr>
        <w:t>.</w:t>
      </w:r>
    </w:p>
    <w:p w14:paraId="0C1B2C6E" w14:textId="6C18A0B2" w:rsidR="00CF73E5" w:rsidRDefault="00CF73E5" w:rsidP="00CF73E5">
      <w:pPr>
        <w:autoSpaceDE w:val="0"/>
        <w:autoSpaceDN w:val="0"/>
        <w:adjustRightInd w:val="0"/>
        <w:ind w:left="708" w:right="282"/>
        <w:jc w:val="both"/>
        <w:rPr>
          <w:rFonts w:ascii="Arial" w:hAnsi="Arial" w:cs="Arial"/>
        </w:rPr>
      </w:pPr>
    </w:p>
    <w:p w14:paraId="685C031B" w14:textId="38D65169" w:rsidR="00C9469A" w:rsidRPr="00C9469A" w:rsidRDefault="00834C8C" w:rsidP="00834C8C">
      <w:pPr>
        <w:autoSpaceDE w:val="0"/>
        <w:autoSpaceDN w:val="0"/>
        <w:adjustRightInd w:val="0"/>
        <w:ind w:left="708" w:right="282"/>
        <w:jc w:val="both"/>
        <w:rPr>
          <w:rFonts w:ascii="Arial" w:hAnsi="Arial" w:cs="Arial"/>
        </w:rPr>
      </w:pPr>
      <w:r w:rsidRPr="00C9469A">
        <w:rPr>
          <w:rFonts w:ascii="Arial" w:hAnsi="Arial" w:cs="Arial"/>
        </w:rPr>
        <w:t>Una vez aprob</w:t>
      </w:r>
      <w:r w:rsidR="001A430A" w:rsidRPr="00C9469A">
        <w:rPr>
          <w:rFonts w:ascii="Arial" w:hAnsi="Arial" w:cs="Arial"/>
        </w:rPr>
        <w:t>ad</w:t>
      </w:r>
      <w:r w:rsidR="00C9469A" w:rsidRPr="00C9469A">
        <w:rPr>
          <w:rFonts w:ascii="Arial" w:hAnsi="Arial" w:cs="Arial"/>
        </w:rPr>
        <w:t>a</w:t>
      </w:r>
      <w:r w:rsidR="001A430A" w:rsidRPr="00C9469A">
        <w:rPr>
          <w:rFonts w:ascii="Arial" w:hAnsi="Arial" w:cs="Arial"/>
        </w:rPr>
        <w:t xml:space="preserve"> esta resolución del</w:t>
      </w:r>
      <w:r w:rsidR="006C0AB9" w:rsidRPr="00C9469A">
        <w:rPr>
          <w:rFonts w:ascii="Arial" w:hAnsi="Arial" w:cs="Arial"/>
        </w:rPr>
        <w:t xml:space="preserve"> expediente</w:t>
      </w:r>
      <w:r w:rsidR="00C9469A" w:rsidRPr="00C9469A">
        <w:rPr>
          <w:rFonts w:ascii="Arial" w:hAnsi="Arial" w:cs="Arial"/>
        </w:rPr>
        <w:t xml:space="preserve"> 2/2019</w:t>
      </w:r>
      <w:r w:rsidR="006C0AB9" w:rsidRPr="00C9469A">
        <w:rPr>
          <w:rFonts w:ascii="Arial" w:hAnsi="Arial" w:cs="Arial"/>
        </w:rPr>
        <w:t>, Alfonso Rosique recordó que había hecho una petición a la</w:t>
      </w:r>
      <w:r w:rsidRPr="00C9469A">
        <w:rPr>
          <w:rFonts w:ascii="Arial" w:hAnsi="Arial" w:cs="Arial"/>
        </w:rPr>
        <w:t xml:space="preserve"> Junta de Gobierno </w:t>
      </w:r>
      <w:r w:rsidR="006C0AB9" w:rsidRPr="00C9469A">
        <w:rPr>
          <w:rFonts w:ascii="Arial" w:hAnsi="Arial" w:cs="Arial"/>
        </w:rPr>
        <w:t>de información para poder resolver el expediente disciplinario</w:t>
      </w:r>
      <w:r w:rsidR="00C9469A" w:rsidRPr="00C9469A">
        <w:rPr>
          <w:rFonts w:ascii="Arial" w:hAnsi="Arial" w:cs="Arial"/>
        </w:rPr>
        <w:t xml:space="preserve"> 1/2019</w:t>
      </w:r>
      <w:r w:rsidR="006C0AB9" w:rsidRPr="00C9469A">
        <w:rPr>
          <w:rFonts w:ascii="Arial" w:hAnsi="Arial" w:cs="Arial"/>
        </w:rPr>
        <w:t xml:space="preserve"> en el que actúa él </w:t>
      </w:r>
      <w:r w:rsidR="00C9469A" w:rsidRPr="00C9469A">
        <w:rPr>
          <w:rFonts w:ascii="Arial" w:hAnsi="Arial" w:cs="Arial"/>
        </w:rPr>
        <w:t xml:space="preserve">como Instructor </w:t>
      </w:r>
      <w:proofErr w:type="gramStart"/>
      <w:r w:rsidR="00C9469A" w:rsidRPr="00C9469A">
        <w:rPr>
          <w:rFonts w:ascii="Arial" w:hAnsi="Arial" w:cs="Arial"/>
        </w:rPr>
        <w:t>del mismo</w:t>
      </w:r>
      <w:proofErr w:type="gramEnd"/>
      <w:r w:rsidR="00C9469A" w:rsidRPr="00C9469A">
        <w:rPr>
          <w:rFonts w:ascii="Arial" w:hAnsi="Arial" w:cs="Arial"/>
        </w:rPr>
        <w:t>.</w:t>
      </w:r>
      <w:r w:rsidR="00C9469A">
        <w:rPr>
          <w:rFonts w:ascii="Arial" w:hAnsi="Arial" w:cs="Arial"/>
        </w:rPr>
        <w:t xml:space="preserve"> La </w:t>
      </w:r>
      <w:proofErr w:type="gramStart"/>
      <w:r w:rsidR="00C9469A">
        <w:rPr>
          <w:rFonts w:ascii="Arial" w:hAnsi="Arial" w:cs="Arial"/>
        </w:rPr>
        <w:t>Secretaria</w:t>
      </w:r>
      <w:proofErr w:type="gramEnd"/>
      <w:r w:rsidR="00C9469A">
        <w:rPr>
          <w:rFonts w:ascii="Arial" w:hAnsi="Arial" w:cs="Arial"/>
        </w:rPr>
        <w:t xml:space="preserve"> le indica que los empleados del COIIRM son los que tienen que preparar la documentación que necesita para poder avanzar con su expediente, y que se le dará el correspondiente aviso a los empleados para que aporten la información necesaria.</w:t>
      </w:r>
    </w:p>
    <w:p w14:paraId="2D443338" w14:textId="2C6DAA19" w:rsidR="00CF73E5" w:rsidRDefault="00CF73E5" w:rsidP="00CF73E5">
      <w:pPr>
        <w:autoSpaceDE w:val="0"/>
        <w:autoSpaceDN w:val="0"/>
        <w:adjustRightInd w:val="0"/>
        <w:ind w:left="708" w:right="282"/>
        <w:jc w:val="both"/>
        <w:rPr>
          <w:rFonts w:ascii="Arial" w:hAnsi="Arial" w:cs="Arial"/>
        </w:rPr>
      </w:pPr>
    </w:p>
    <w:p w14:paraId="4A5DB210" w14:textId="60170D91" w:rsidR="00CF73E5" w:rsidRPr="007D588D" w:rsidRDefault="00CF73E5" w:rsidP="00CF73E5">
      <w:pPr>
        <w:autoSpaceDE w:val="0"/>
        <w:autoSpaceDN w:val="0"/>
        <w:adjustRightInd w:val="0"/>
        <w:ind w:left="708" w:right="282"/>
        <w:jc w:val="both"/>
        <w:rPr>
          <w:rFonts w:ascii="Arial" w:hAnsi="Arial" w:cs="Arial"/>
          <w:u w:val="single"/>
        </w:rPr>
      </w:pPr>
      <w:r w:rsidRPr="007D588D">
        <w:rPr>
          <w:rFonts w:ascii="Arial" w:hAnsi="Arial" w:cs="Arial"/>
          <w:u w:val="single"/>
        </w:rPr>
        <w:t>5.</w:t>
      </w:r>
      <w:r>
        <w:rPr>
          <w:rFonts w:ascii="Arial" w:hAnsi="Arial" w:cs="Arial"/>
          <w:u w:val="single"/>
        </w:rPr>
        <w:t>2</w:t>
      </w:r>
      <w:r w:rsidRPr="007D588D">
        <w:rPr>
          <w:rFonts w:ascii="Arial" w:hAnsi="Arial" w:cs="Arial"/>
          <w:u w:val="single"/>
        </w:rPr>
        <w:t xml:space="preserve">.- </w:t>
      </w:r>
      <w:r w:rsidR="00834C8C">
        <w:rPr>
          <w:rFonts w:ascii="Arial" w:hAnsi="Arial" w:cs="Arial"/>
          <w:u w:val="single"/>
        </w:rPr>
        <w:t>P</w:t>
      </w:r>
      <w:r>
        <w:rPr>
          <w:rFonts w:ascii="Arial" w:hAnsi="Arial" w:cs="Arial"/>
          <w:u w:val="single"/>
        </w:rPr>
        <w:t>ropuesta de firma de convenios de colaboración</w:t>
      </w:r>
      <w:r w:rsidRPr="007D588D">
        <w:rPr>
          <w:rFonts w:ascii="Arial" w:hAnsi="Arial" w:cs="Arial"/>
          <w:u w:val="single"/>
        </w:rPr>
        <w:t>.</w:t>
      </w:r>
    </w:p>
    <w:p w14:paraId="0784F69E" w14:textId="0489CD8F" w:rsidR="00CF73E5" w:rsidRDefault="00CF73E5" w:rsidP="00CF73E5">
      <w:pPr>
        <w:autoSpaceDE w:val="0"/>
        <w:autoSpaceDN w:val="0"/>
        <w:adjustRightInd w:val="0"/>
        <w:ind w:left="708" w:right="282"/>
        <w:jc w:val="both"/>
        <w:rPr>
          <w:rFonts w:ascii="Arial" w:hAnsi="Arial" w:cs="Arial"/>
        </w:rPr>
      </w:pPr>
    </w:p>
    <w:p w14:paraId="13DCB811" w14:textId="77777777" w:rsidR="00834C8C" w:rsidRPr="00834C8C" w:rsidRDefault="00834C8C" w:rsidP="00834C8C">
      <w:pPr>
        <w:autoSpaceDE w:val="0"/>
        <w:autoSpaceDN w:val="0"/>
        <w:adjustRightInd w:val="0"/>
        <w:ind w:left="708" w:right="282"/>
        <w:jc w:val="both"/>
        <w:rPr>
          <w:rFonts w:ascii="Arial" w:hAnsi="Arial" w:cs="Arial"/>
        </w:rPr>
      </w:pPr>
      <w:r w:rsidRPr="00834C8C">
        <w:rPr>
          <w:rFonts w:ascii="Arial" w:hAnsi="Arial" w:cs="Arial"/>
        </w:rPr>
        <w:t>Habiendo tenido a disposición de los documentos propuestos todos los miembros de la Junta de Gobierno, se toman los siguientes acuerdos:</w:t>
      </w:r>
    </w:p>
    <w:p w14:paraId="158E2AC3" w14:textId="19171D37" w:rsidR="00834C8C" w:rsidRPr="00834C8C" w:rsidRDefault="00834C8C" w:rsidP="00834C8C">
      <w:pPr>
        <w:pStyle w:val="Prrafodelista"/>
        <w:numPr>
          <w:ilvl w:val="0"/>
          <w:numId w:val="21"/>
        </w:numPr>
        <w:autoSpaceDE w:val="0"/>
        <w:autoSpaceDN w:val="0"/>
        <w:adjustRightInd w:val="0"/>
        <w:ind w:right="282"/>
        <w:jc w:val="both"/>
        <w:rPr>
          <w:rFonts w:ascii="Arial" w:hAnsi="Arial" w:cs="Arial"/>
        </w:rPr>
      </w:pPr>
      <w:r w:rsidRPr="00834C8C">
        <w:rPr>
          <w:rFonts w:ascii="Arial" w:hAnsi="Arial" w:cs="Arial"/>
        </w:rPr>
        <w:t xml:space="preserve">Se aprueba por unanimidad la firma del convenio de colaboración con </w:t>
      </w:r>
      <w:r>
        <w:rPr>
          <w:rFonts w:ascii="Arial" w:hAnsi="Arial" w:cs="Arial"/>
        </w:rPr>
        <w:t>el EAFI Juan María Soler, para dar servicio especial a los colegiados.</w:t>
      </w:r>
    </w:p>
    <w:p w14:paraId="0A0B325E" w14:textId="33A86F29" w:rsidR="00834C8C" w:rsidRPr="00834C8C" w:rsidRDefault="00834C8C" w:rsidP="00834C8C">
      <w:pPr>
        <w:pStyle w:val="Prrafodelista"/>
        <w:numPr>
          <w:ilvl w:val="0"/>
          <w:numId w:val="21"/>
        </w:numPr>
        <w:autoSpaceDE w:val="0"/>
        <w:autoSpaceDN w:val="0"/>
        <w:adjustRightInd w:val="0"/>
        <w:ind w:right="282"/>
        <w:jc w:val="both"/>
        <w:rPr>
          <w:rFonts w:ascii="Arial" w:hAnsi="Arial" w:cs="Arial"/>
        </w:rPr>
      </w:pPr>
      <w:r w:rsidRPr="00834C8C">
        <w:rPr>
          <w:rFonts w:ascii="Arial" w:hAnsi="Arial" w:cs="Arial"/>
        </w:rPr>
        <w:t xml:space="preserve">Se aprueba por unanimidad la firma del convenio de colaboración con </w:t>
      </w:r>
      <w:r>
        <w:rPr>
          <w:rFonts w:ascii="Arial" w:hAnsi="Arial" w:cs="Arial"/>
        </w:rPr>
        <w:t>el Colegio AYS para el desarrollo y montaje del vehículo para la competición GREEN POWER</w:t>
      </w:r>
      <w:r w:rsidRPr="00834C8C">
        <w:rPr>
          <w:rFonts w:ascii="Arial" w:hAnsi="Arial" w:cs="Arial"/>
        </w:rPr>
        <w:t>.</w:t>
      </w:r>
    </w:p>
    <w:p w14:paraId="359F94A8" w14:textId="4616C33A" w:rsidR="00834C8C" w:rsidRPr="00834C8C" w:rsidRDefault="00834C8C" w:rsidP="00CF73E5">
      <w:pPr>
        <w:autoSpaceDE w:val="0"/>
        <w:autoSpaceDN w:val="0"/>
        <w:adjustRightInd w:val="0"/>
        <w:ind w:left="708" w:right="282"/>
        <w:jc w:val="both"/>
        <w:rPr>
          <w:rFonts w:ascii="Arial" w:hAnsi="Arial" w:cs="Arial"/>
        </w:rPr>
      </w:pPr>
    </w:p>
    <w:p w14:paraId="724C6BDF" w14:textId="6E791A90" w:rsidR="00834C8C" w:rsidRDefault="00834C8C" w:rsidP="00CF73E5">
      <w:pPr>
        <w:autoSpaceDE w:val="0"/>
        <w:autoSpaceDN w:val="0"/>
        <w:adjustRightInd w:val="0"/>
        <w:ind w:left="708" w:right="282"/>
        <w:jc w:val="both"/>
        <w:rPr>
          <w:rFonts w:ascii="Arial" w:hAnsi="Arial" w:cs="Arial"/>
        </w:rPr>
      </w:pPr>
      <w:r>
        <w:rPr>
          <w:rFonts w:ascii="Arial" w:hAnsi="Arial" w:cs="Arial"/>
        </w:rPr>
        <w:t xml:space="preserve">El </w:t>
      </w:r>
      <w:proofErr w:type="gramStart"/>
      <w:r>
        <w:rPr>
          <w:rFonts w:ascii="Arial" w:hAnsi="Arial" w:cs="Arial"/>
        </w:rPr>
        <w:t>Presidente</w:t>
      </w:r>
      <w:proofErr w:type="gramEnd"/>
      <w:r>
        <w:rPr>
          <w:rFonts w:ascii="Arial" w:hAnsi="Arial" w:cs="Arial"/>
        </w:rPr>
        <w:t xml:space="preserve"> de ATECYR Región de Murcia, y vocal de la Junta de Gobierno, Marcos Mateos, manifiesta que está esperando que desde Madrid le digan algo sobre la firma del convenio de colaboración que se aprobó en la Junta de Gobierno. El problema sigue existiendo en que el COIIRM no puede ser “sede” de otro tipo de asociaciones o colectivos.</w:t>
      </w:r>
    </w:p>
    <w:p w14:paraId="36FCF4FC" w14:textId="214F25F7" w:rsidR="00834C8C" w:rsidRDefault="00834C8C" w:rsidP="00CF73E5">
      <w:pPr>
        <w:autoSpaceDE w:val="0"/>
        <w:autoSpaceDN w:val="0"/>
        <w:adjustRightInd w:val="0"/>
        <w:ind w:left="708" w:right="282"/>
        <w:jc w:val="both"/>
        <w:rPr>
          <w:rFonts w:ascii="Arial" w:hAnsi="Arial" w:cs="Arial"/>
        </w:rPr>
      </w:pPr>
    </w:p>
    <w:p w14:paraId="09D6521A" w14:textId="02F3592D" w:rsidR="00C9469A" w:rsidRPr="00C9469A" w:rsidRDefault="00834C8C" w:rsidP="00CF73E5">
      <w:pPr>
        <w:autoSpaceDE w:val="0"/>
        <w:autoSpaceDN w:val="0"/>
        <w:adjustRightInd w:val="0"/>
        <w:ind w:left="708" w:right="282"/>
        <w:jc w:val="both"/>
        <w:rPr>
          <w:rFonts w:ascii="Arial" w:hAnsi="Arial" w:cs="Arial"/>
        </w:rPr>
      </w:pPr>
      <w:r w:rsidRPr="00C9469A">
        <w:rPr>
          <w:rFonts w:ascii="Arial" w:hAnsi="Arial" w:cs="Arial"/>
        </w:rPr>
        <w:t>Se espera poder retomar el asunto</w:t>
      </w:r>
      <w:r w:rsidR="00C9469A" w:rsidRPr="00C9469A">
        <w:rPr>
          <w:rFonts w:ascii="Arial" w:hAnsi="Arial" w:cs="Arial"/>
        </w:rPr>
        <w:t xml:space="preserve"> de la colaboración del COIIRM</w:t>
      </w:r>
      <w:r w:rsidRPr="00C9469A">
        <w:rPr>
          <w:rFonts w:ascii="Arial" w:hAnsi="Arial" w:cs="Arial"/>
        </w:rPr>
        <w:t xml:space="preserve"> con </w:t>
      </w:r>
      <w:r w:rsidR="00C9469A" w:rsidRPr="00C9469A">
        <w:rPr>
          <w:rFonts w:ascii="Arial" w:hAnsi="Arial" w:cs="Arial"/>
        </w:rPr>
        <w:t xml:space="preserve">la asociación </w:t>
      </w:r>
      <w:r w:rsidRPr="00C9469A">
        <w:rPr>
          <w:rFonts w:ascii="Arial" w:hAnsi="Arial" w:cs="Arial"/>
        </w:rPr>
        <w:t>Ingenieros Sin Fronteras (ISF)</w:t>
      </w:r>
      <w:r w:rsidR="00C9469A" w:rsidRPr="00C9469A">
        <w:rPr>
          <w:rFonts w:ascii="Arial" w:hAnsi="Arial" w:cs="Arial"/>
        </w:rPr>
        <w:t xml:space="preserve"> que preside el colegiado </w:t>
      </w:r>
      <w:proofErr w:type="spellStart"/>
      <w:r w:rsidR="00C9469A" w:rsidRPr="00C9469A">
        <w:rPr>
          <w:rFonts w:ascii="Arial" w:hAnsi="Arial" w:cs="Arial"/>
        </w:rPr>
        <w:t>nº</w:t>
      </w:r>
      <w:proofErr w:type="spellEnd"/>
      <w:r w:rsidR="00C9469A" w:rsidRPr="00C9469A">
        <w:rPr>
          <w:rFonts w:ascii="Arial" w:hAnsi="Arial" w:cs="Arial"/>
        </w:rPr>
        <w:t xml:space="preserve"> 638, Raúl Ballester Nortes.</w:t>
      </w:r>
    </w:p>
    <w:p w14:paraId="0A86332A" w14:textId="77777777" w:rsidR="00C9469A" w:rsidRPr="007D588D" w:rsidRDefault="00C9469A" w:rsidP="00CF73E5">
      <w:pPr>
        <w:autoSpaceDE w:val="0"/>
        <w:autoSpaceDN w:val="0"/>
        <w:adjustRightInd w:val="0"/>
        <w:ind w:left="708" w:right="282"/>
        <w:jc w:val="both"/>
        <w:rPr>
          <w:rFonts w:ascii="Arial" w:hAnsi="Arial" w:cs="Arial"/>
        </w:rPr>
      </w:pPr>
    </w:p>
    <w:p w14:paraId="7CBDC671" w14:textId="05EB7D1D" w:rsidR="00CF73E5" w:rsidRDefault="00E34416" w:rsidP="00CF574D">
      <w:pPr>
        <w:autoSpaceDE w:val="0"/>
        <w:autoSpaceDN w:val="0"/>
        <w:adjustRightInd w:val="0"/>
        <w:ind w:left="708" w:right="282"/>
        <w:jc w:val="both"/>
        <w:rPr>
          <w:rFonts w:ascii="Arial" w:hAnsi="Arial" w:cs="Arial"/>
          <w:u w:val="single"/>
        </w:rPr>
      </w:pPr>
      <w:r w:rsidRPr="007D588D">
        <w:rPr>
          <w:rFonts w:ascii="Arial" w:hAnsi="Arial" w:cs="Arial"/>
          <w:u w:val="single"/>
        </w:rPr>
        <w:t>5</w:t>
      </w:r>
      <w:r w:rsidR="00CF574D" w:rsidRPr="007D588D">
        <w:rPr>
          <w:rFonts w:ascii="Arial" w:hAnsi="Arial" w:cs="Arial"/>
          <w:u w:val="single"/>
        </w:rPr>
        <w:t>.</w:t>
      </w:r>
      <w:r w:rsidR="00CF73E5">
        <w:rPr>
          <w:rFonts w:ascii="Arial" w:hAnsi="Arial" w:cs="Arial"/>
          <w:u w:val="single"/>
        </w:rPr>
        <w:t>3</w:t>
      </w:r>
      <w:r w:rsidR="00CF574D" w:rsidRPr="007D588D">
        <w:rPr>
          <w:rFonts w:ascii="Arial" w:hAnsi="Arial" w:cs="Arial"/>
          <w:u w:val="single"/>
        </w:rPr>
        <w:t>.-</w:t>
      </w:r>
      <w:r w:rsidR="00CF73E5">
        <w:rPr>
          <w:rFonts w:ascii="Arial" w:hAnsi="Arial" w:cs="Arial"/>
          <w:u w:val="single"/>
        </w:rPr>
        <w:t xml:space="preserve"> Otros asuntos:</w:t>
      </w:r>
    </w:p>
    <w:p w14:paraId="3A6E9A32" w14:textId="77777777" w:rsidR="00CF73E5" w:rsidRDefault="00CF73E5" w:rsidP="00CF574D">
      <w:pPr>
        <w:autoSpaceDE w:val="0"/>
        <w:autoSpaceDN w:val="0"/>
        <w:adjustRightInd w:val="0"/>
        <w:ind w:left="708" w:right="282"/>
        <w:jc w:val="both"/>
        <w:rPr>
          <w:rFonts w:ascii="Arial" w:hAnsi="Arial" w:cs="Arial"/>
          <w:u w:val="single"/>
        </w:rPr>
      </w:pPr>
    </w:p>
    <w:p w14:paraId="1C248A71" w14:textId="22394BCB" w:rsidR="00CF574D" w:rsidRPr="00C9469A" w:rsidRDefault="00D00C54" w:rsidP="00C9469A">
      <w:pPr>
        <w:pStyle w:val="Prrafodelista"/>
        <w:numPr>
          <w:ilvl w:val="0"/>
          <w:numId w:val="21"/>
        </w:numPr>
        <w:autoSpaceDE w:val="0"/>
        <w:autoSpaceDN w:val="0"/>
        <w:adjustRightInd w:val="0"/>
        <w:ind w:right="282"/>
        <w:jc w:val="both"/>
        <w:rPr>
          <w:rFonts w:ascii="Arial" w:hAnsi="Arial" w:cs="Arial"/>
          <w:u w:val="single"/>
        </w:rPr>
      </w:pPr>
      <w:r w:rsidRPr="00C9469A">
        <w:rPr>
          <w:rFonts w:ascii="Arial" w:hAnsi="Arial" w:cs="Arial"/>
          <w:u w:val="single"/>
        </w:rPr>
        <w:t>Altas y b</w:t>
      </w:r>
      <w:r w:rsidR="00D17EF6" w:rsidRPr="00C9469A">
        <w:rPr>
          <w:rFonts w:ascii="Arial" w:hAnsi="Arial" w:cs="Arial"/>
          <w:u w:val="single"/>
        </w:rPr>
        <w:t>ajas</w:t>
      </w:r>
      <w:r w:rsidR="00CF574D" w:rsidRPr="00C9469A">
        <w:rPr>
          <w:rFonts w:ascii="Arial" w:hAnsi="Arial" w:cs="Arial"/>
          <w:u w:val="single"/>
        </w:rPr>
        <w:t xml:space="preserve"> de colegiados.</w:t>
      </w:r>
    </w:p>
    <w:p w14:paraId="5A3503E1" w14:textId="3244055A" w:rsidR="002855A6" w:rsidRPr="0018304A" w:rsidRDefault="002855A6" w:rsidP="00C9469A">
      <w:pPr>
        <w:autoSpaceDE w:val="0"/>
        <w:autoSpaceDN w:val="0"/>
        <w:adjustRightInd w:val="0"/>
        <w:ind w:left="1068" w:right="282"/>
        <w:jc w:val="both"/>
        <w:rPr>
          <w:rFonts w:ascii="Arial" w:hAnsi="Arial" w:cs="Arial"/>
        </w:rPr>
      </w:pPr>
      <w:r w:rsidRPr="0018304A">
        <w:rPr>
          <w:rFonts w:ascii="Arial" w:hAnsi="Arial" w:cs="Arial"/>
          <w:b/>
        </w:rPr>
        <w:t xml:space="preserve">Se aprueban por unanimidad las altas de </w:t>
      </w:r>
      <w:r w:rsidR="00A42D7B" w:rsidRPr="0018304A">
        <w:rPr>
          <w:rFonts w:ascii="Arial" w:hAnsi="Arial" w:cs="Arial"/>
          <w:b/>
        </w:rPr>
        <w:t xml:space="preserve">2 </w:t>
      </w:r>
      <w:r w:rsidRPr="0018304A">
        <w:rPr>
          <w:rFonts w:ascii="Arial" w:hAnsi="Arial" w:cs="Arial"/>
          <w:b/>
        </w:rPr>
        <w:t>nuevos colegiados que tendrán los siguientes números: 1.38</w:t>
      </w:r>
      <w:r w:rsidR="00A42D7B" w:rsidRPr="0018304A">
        <w:rPr>
          <w:rFonts w:ascii="Arial" w:hAnsi="Arial" w:cs="Arial"/>
          <w:b/>
        </w:rPr>
        <w:t>3 y 1.384</w:t>
      </w:r>
      <w:r w:rsidRPr="0018304A">
        <w:rPr>
          <w:rFonts w:ascii="Arial" w:hAnsi="Arial" w:cs="Arial"/>
        </w:rPr>
        <w:t>, lo que se les notificará adecuadamente vía correo electrónico.</w:t>
      </w:r>
    </w:p>
    <w:p w14:paraId="3EE2A7C1" w14:textId="77777777" w:rsidR="002855A6" w:rsidRPr="0018304A" w:rsidRDefault="002855A6" w:rsidP="00C9469A">
      <w:pPr>
        <w:autoSpaceDE w:val="0"/>
        <w:autoSpaceDN w:val="0"/>
        <w:adjustRightInd w:val="0"/>
        <w:ind w:left="1776" w:right="282"/>
        <w:jc w:val="both"/>
        <w:rPr>
          <w:rFonts w:ascii="Arial" w:hAnsi="Arial" w:cs="Arial"/>
        </w:rPr>
      </w:pPr>
    </w:p>
    <w:p w14:paraId="184A68DD" w14:textId="50268153" w:rsidR="002855A6" w:rsidRDefault="002855A6" w:rsidP="00C9469A">
      <w:pPr>
        <w:autoSpaceDE w:val="0"/>
        <w:autoSpaceDN w:val="0"/>
        <w:adjustRightInd w:val="0"/>
        <w:ind w:left="1068" w:right="282"/>
        <w:jc w:val="both"/>
        <w:rPr>
          <w:rFonts w:ascii="Arial" w:hAnsi="Arial" w:cs="Arial"/>
        </w:rPr>
      </w:pPr>
      <w:r w:rsidRPr="0018304A">
        <w:rPr>
          <w:rFonts w:ascii="Arial" w:hAnsi="Arial" w:cs="Arial"/>
        </w:rPr>
        <w:t xml:space="preserve">En cuanto a las bajas, y una vez que han sido justificadas como que no se ejerce la profesión, </w:t>
      </w:r>
      <w:r w:rsidRPr="0018304A">
        <w:rPr>
          <w:rFonts w:ascii="Arial" w:hAnsi="Arial" w:cs="Arial"/>
          <w:b/>
        </w:rPr>
        <w:t xml:space="preserve">se aprueba por unanimidad conceder las bajas </w:t>
      </w:r>
      <w:r w:rsidR="00815DAB" w:rsidRPr="0018304A">
        <w:rPr>
          <w:rFonts w:ascii="Arial" w:hAnsi="Arial" w:cs="Arial"/>
          <w:b/>
        </w:rPr>
        <w:t>a</w:t>
      </w:r>
      <w:r w:rsidRPr="0018304A">
        <w:rPr>
          <w:rFonts w:ascii="Arial" w:hAnsi="Arial" w:cs="Arial"/>
          <w:b/>
        </w:rPr>
        <w:t xml:space="preserve"> los </w:t>
      </w:r>
      <w:r w:rsidR="00815DAB" w:rsidRPr="0018304A">
        <w:rPr>
          <w:rFonts w:ascii="Arial" w:hAnsi="Arial" w:cs="Arial"/>
          <w:b/>
        </w:rPr>
        <w:t xml:space="preserve">colegiados </w:t>
      </w:r>
      <w:r w:rsidRPr="0018304A">
        <w:rPr>
          <w:rFonts w:ascii="Arial" w:hAnsi="Arial" w:cs="Arial"/>
          <w:b/>
        </w:rPr>
        <w:t>número</w:t>
      </w:r>
      <w:r w:rsidR="00815DAB" w:rsidRPr="0018304A">
        <w:rPr>
          <w:rFonts w:ascii="Arial" w:hAnsi="Arial" w:cs="Arial"/>
          <w:b/>
        </w:rPr>
        <w:t>s</w:t>
      </w:r>
      <w:r w:rsidRPr="0018304A">
        <w:rPr>
          <w:rFonts w:ascii="Arial" w:hAnsi="Arial" w:cs="Arial"/>
          <w:b/>
        </w:rPr>
        <w:t xml:space="preserve"> </w:t>
      </w:r>
      <w:r w:rsidR="00A42D7B" w:rsidRPr="0018304A">
        <w:rPr>
          <w:rFonts w:ascii="Arial" w:hAnsi="Arial" w:cs="Arial"/>
          <w:b/>
        </w:rPr>
        <w:t>1.209 y 1.288</w:t>
      </w:r>
      <w:r w:rsidRPr="0018304A">
        <w:rPr>
          <w:rFonts w:ascii="Arial" w:hAnsi="Arial" w:cs="Arial"/>
        </w:rPr>
        <w:t>, lo que se les notificará adecuadamente vía correo electrónico.</w:t>
      </w:r>
    </w:p>
    <w:p w14:paraId="703C3D8B" w14:textId="5211E904" w:rsidR="0018304A" w:rsidRDefault="0018304A" w:rsidP="00C9469A">
      <w:pPr>
        <w:autoSpaceDE w:val="0"/>
        <w:autoSpaceDN w:val="0"/>
        <w:adjustRightInd w:val="0"/>
        <w:ind w:left="1068" w:right="282"/>
        <w:jc w:val="both"/>
        <w:rPr>
          <w:rFonts w:ascii="Arial" w:hAnsi="Arial" w:cs="Arial"/>
        </w:rPr>
      </w:pPr>
    </w:p>
    <w:p w14:paraId="14253179" w14:textId="1DDCCCDC" w:rsidR="0018304A" w:rsidRDefault="0018304A" w:rsidP="00C9469A">
      <w:pPr>
        <w:autoSpaceDE w:val="0"/>
        <w:autoSpaceDN w:val="0"/>
        <w:adjustRightInd w:val="0"/>
        <w:ind w:left="1068" w:right="282"/>
        <w:jc w:val="both"/>
        <w:rPr>
          <w:rFonts w:ascii="Arial" w:hAnsi="Arial" w:cs="Arial"/>
        </w:rPr>
      </w:pPr>
      <w:r>
        <w:rPr>
          <w:rFonts w:ascii="Arial" w:hAnsi="Arial" w:cs="Arial"/>
        </w:rPr>
        <w:t>Con estos movimientos de altas y bajas, ahora mismo el colectivo se queda con 813 colegiados, teniendo en cuenta todas las categorías, es decir, colegiados activos, colegiados en desempleo y colegiados jubilados.</w:t>
      </w:r>
    </w:p>
    <w:p w14:paraId="6202B442" w14:textId="4CB3210D" w:rsidR="002855A6" w:rsidRPr="007D588D" w:rsidRDefault="002855A6" w:rsidP="00C9469A">
      <w:pPr>
        <w:autoSpaceDE w:val="0"/>
        <w:autoSpaceDN w:val="0"/>
        <w:adjustRightInd w:val="0"/>
        <w:ind w:left="1068" w:right="282"/>
        <w:jc w:val="both"/>
        <w:rPr>
          <w:rFonts w:ascii="Arial" w:hAnsi="Arial" w:cs="Arial"/>
        </w:rPr>
      </w:pPr>
      <w:r w:rsidRPr="007D588D">
        <w:rPr>
          <w:rFonts w:ascii="Arial" w:hAnsi="Arial" w:cs="Arial"/>
        </w:rPr>
        <w:t>Respecto a</w:t>
      </w:r>
      <w:r w:rsidR="00815DAB" w:rsidRPr="007D588D">
        <w:rPr>
          <w:rFonts w:ascii="Arial" w:hAnsi="Arial" w:cs="Arial"/>
        </w:rPr>
        <w:t xml:space="preserve"> la </w:t>
      </w:r>
      <w:r w:rsidR="00815DAB" w:rsidRPr="007D588D">
        <w:rPr>
          <w:rFonts w:ascii="Arial" w:hAnsi="Arial" w:cs="Arial"/>
          <w:b/>
        </w:rPr>
        <w:t>colegiada</w:t>
      </w:r>
      <w:r w:rsidRPr="007D588D">
        <w:rPr>
          <w:rFonts w:ascii="Arial" w:hAnsi="Arial" w:cs="Arial"/>
          <w:b/>
        </w:rPr>
        <w:t xml:space="preserve"> n</w:t>
      </w:r>
      <w:r w:rsidR="00815DAB" w:rsidRPr="007D588D">
        <w:rPr>
          <w:rFonts w:ascii="Arial" w:hAnsi="Arial" w:cs="Arial"/>
          <w:b/>
        </w:rPr>
        <w:t>º</w:t>
      </w:r>
      <w:r w:rsidRPr="007D588D">
        <w:rPr>
          <w:rFonts w:ascii="Arial" w:hAnsi="Arial" w:cs="Arial"/>
        </w:rPr>
        <w:t xml:space="preserve"> </w:t>
      </w:r>
      <w:r w:rsidRPr="007D588D">
        <w:rPr>
          <w:rFonts w:ascii="Arial" w:hAnsi="Arial" w:cs="Arial"/>
          <w:b/>
        </w:rPr>
        <w:t>874</w:t>
      </w:r>
      <w:r w:rsidRPr="007D588D">
        <w:rPr>
          <w:rFonts w:ascii="Arial" w:hAnsi="Arial" w:cs="Arial"/>
        </w:rPr>
        <w:t xml:space="preserve">, </w:t>
      </w:r>
      <w:r w:rsidR="007D588D" w:rsidRPr="007D588D">
        <w:rPr>
          <w:rFonts w:ascii="Arial" w:hAnsi="Arial" w:cs="Arial"/>
        </w:rPr>
        <w:t xml:space="preserve">aprobada su baja en la Junta de Gobierno pasada en cuanto abonara el importe </w:t>
      </w:r>
      <w:r w:rsidRPr="007D588D">
        <w:rPr>
          <w:rFonts w:ascii="Arial" w:hAnsi="Arial" w:cs="Arial"/>
        </w:rPr>
        <w:t>que t</w:t>
      </w:r>
      <w:r w:rsidR="007D588D" w:rsidRPr="007D588D">
        <w:rPr>
          <w:rFonts w:ascii="Arial" w:hAnsi="Arial" w:cs="Arial"/>
        </w:rPr>
        <w:t xml:space="preserve">enía </w:t>
      </w:r>
      <w:r w:rsidRPr="007D588D">
        <w:rPr>
          <w:rFonts w:ascii="Arial" w:hAnsi="Arial" w:cs="Arial"/>
        </w:rPr>
        <w:t xml:space="preserve">pendiente de pago 55 € de cuotas, </w:t>
      </w:r>
      <w:r w:rsidR="007D588D" w:rsidRPr="007D588D">
        <w:rPr>
          <w:rFonts w:ascii="Arial" w:hAnsi="Arial" w:cs="Arial"/>
        </w:rPr>
        <w:t>se informa que ha procedido a abonar dicho importe, por lo que se le va a notificar ahora su baja.</w:t>
      </w:r>
    </w:p>
    <w:p w14:paraId="572EA378" w14:textId="3F2EBD29" w:rsidR="00F874FF" w:rsidRPr="007D588D" w:rsidRDefault="00F874FF" w:rsidP="00C9469A">
      <w:pPr>
        <w:autoSpaceDE w:val="0"/>
        <w:autoSpaceDN w:val="0"/>
        <w:adjustRightInd w:val="0"/>
        <w:ind w:left="1068" w:right="282"/>
        <w:jc w:val="both"/>
        <w:rPr>
          <w:rFonts w:ascii="Arial" w:hAnsi="Arial" w:cs="Arial"/>
        </w:rPr>
      </w:pPr>
    </w:p>
    <w:p w14:paraId="0F990D1D" w14:textId="4AA2D3D3" w:rsidR="00E34416" w:rsidRPr="007D588D" w:rsidRDefault="00E34416" w:rsidP="00C9469A">
      <w:pPr>
        <w:pStyle w:val="Prrafodelista"/>
        <w:numPr>
          <w:ilvl w:val="0"/>
          <w:numId w:val="21"/>
        </w:numPr>
        <w:autoSpaceDE w:val="0"/>
        <w:autoSpaceDN w:val="0"/>
        <w:adjustRightInd w:val="0"/>
        <w:ind w:right="282"/>
        <w:jc w:val="both"/>
        <w:rPr>
          <w:rFonts w:ascii="Arial" w:hAnsi="Arial" w:cs="Arial"/>
          <w:u w:val="single"/>
        </w:rPr>
      </w:pPr>
      <w:r w:rsidRPr="007D588D">
        <w:rPr>
          <w:rFonts w:ascii="Arial" w:hAnsi="Arial" w:cs="Arial"/>
          <w:u w:val="single"/>
        </w:rPr>
        <w:t>Ayudas a la fo</w:t>
      </w:r>
      <w:r w:rsidR="00D00C54" w:rsidRPr="007D588D">
        <w:rPr>
          <w:rFonts w:ascii="Arial" w:hAnsi="Arial" w:cs="Arial"/>
          <w:u w:val="single"/>
        </w:rPr>
        <w:t>r</w:t>
      </w:r>
      <w:r w:rsidRPr="007D588D">
        <w:rPr>
          <w:rFonts w:ascii="Arial" w:hAnsi="Arial" w:cs="Arial"/>
          <w:u w:val="single"/>
        </w:rPr>
        <w:t>mación.</w:t>
      </w:r>
    </w:p>
    <w:p w14:paraId="7095E255" w14:textId="6675C0A2" w:rsidR="001C343A" w:rsidRDefault="00056C73" w:rsidP="00C9469A">
      <w:pPr>
        <w:autoSpaceDE w:val="0"/>
        <w:autoSpaceDN w:val="0"/>
        <w:adjustRightInd w:val="0"/>
        <w:ind w:left="1068" w:right="282"/>
        <w:jc w:val="both"/>
        <w:rPr>
          <w:rFonts w:ascii="Arial" w:hAnsi="Arial" w:cs="Arial"/>
        </w:rPr>
      </w:pPr>
      <w:r w:rsidRPr="001C343A">
        <w:rPr>
          <w:rFonts w:ascii="Arial" w:hAnsi="Arial" w:cs="Arial"/>
        </w:rPr>
        <w:t xml:space="preserve">Se decide posponer su aprobación a </w:t>
      </w:r>
      <w:r w:rsidR="001C343A" w:rsidRPr="001C343A">
        <w:rPr>
          <w:rFonts w:ascii="Arial" w:hAnsi="Arial" w:cs="Arial"/>
        </w:rPr>
        <w:t xml:space="preserve">una próxima </w:t>
      </w:r>
      <w:r w:rsidRPr="001C343A">
        <w:rPr>
          <w:rFonts w:ascii="Arial" w:hAnsi="Arial" w:cs="Arial"/>
        </w:rPr>
        <w:t>Junta de Gobierno</w:t>
      </w:r>
      <w:r w:rsidR="001C343A" w:rsidRPr="001C343A">
        <w:rPr>
          <w:rFonts w:ascii="Arial" w:hAnsi="Arial" w:cs="Arial"/>
        </w:rPr>
        <w:t xml:space="preserve"> del año o bien a una Junta que se haga la primera semana de 2020, para decidir, en virtud de todas las peticiones recibidas, en las 3 convocatorias o plazos que establece la normativa vigente del COIIRM, el si se prorratea el presupuesto que se aprobó para 2019 en la Junta General para este concepto, o bien se decide ampliar la partida presupuestaria para dar cabida a todas las solicitudes.</w:t>
      </w:r>
    </w:p>
    <w:p w14:paraId="4E6BF825" w14:textId="1F1B6F7F" w:rsidR="00CF73E5" w:rsidRDefault="00CF73E5" w:rsidP="00C9469A">
      <w:pPr>
        <w:autoSpaceDE w:val="0"/>
        <w:autoSpaceDN w:val="0"/>
        <w:adjustRightInd w:val="0"/>
        <w:ind w:left="1068" w:right="282"/>
        <w:jc w:val="both"/>
        <w:rPr>
          <w:rFonts w:ascii="Arial" w:hAnsi="Arial" w:cs="Arial"/>
        </w:rPr>
      </w:pPr>
    </w:p>
    <w:p w14:paraId="32850315" w14:textId="719E54F9" w:rsidR="00CF73E5" w:rsidRPr="0067212D" w:rsidRDefault="00CF73E5" w:rsidP="0067212D">
      <w:pPr>
        <w:pStyle w:val="Prrafodelista"/>
        <w:numPr>
          <w:ilvl w:val="0"/>
          <w:numId w:val="21"/>
        </w:numPr>
        <w:autoSpaceDE w:val="0"/>
        <w:autoSpaceDN w:val="0"/>
        <w:adjustRightInd w:val="0"/>
        <w:ind w:right="282"/>
        <w:jc w:val="both"/>
        <w:rPr>
          <w:rFonts w:ascii="Arial" w:hAnsi="Arial" w:cs="Arial"/>
        </w:rPr>
      </w:pPr>
      <w:r w:rsidRPr="0067212D">
        <w:rPr>
          <w:rFonts w:ascii="Arial" w:hAnsi="Arial" w:cs="Arial"/>
        </w:rPr>
        <w:t>No se decide sobre la propuesta económica pasada por el Asesor Jurídico del COIIRM, José Abellán, para ofrecer un servicio de asesoramiento jurídico a los colegiados. Queda pendiente el sentarse con él para negociar lo más interesante para el COIIRM.</w:t>
      </w:r>
    </w:p>
    <w:p w14:paraId="4EF0661D" w14:textId="29C20531" w:rsidR="00834C8C" w:rsidRDefault="00834C8C" w:rsidP="0067212D">
      <w:pPr>
        <w:pStyle w:val="Prrafodelista"/>
        <w:numPr>
          <w:ilvl w:val="0"/>
          <w:numId w:val="21"/>
        </w:numPr>
        <w:autoSpaceDE w:val="0"/>
        <w:autoSpaceDN w:val="0"/>
        <w:adjustRightInd w:val="0"/>
        <w:ind w:right="282"/>
        <w:jc w:val="both"/>
        <w:rPr>
          <w:rFonts w:ascii="Arial" w:hAnsi="Arial" w:cs="Arial"/>
        </w:rPr>
      </w:pPr>
      <w:r>
        <w:rPr>
          <w:rFonts w:ascii="Arial" w:hAnsi="Arial" w:cs="Arial"/>
        </w:rPr>
        <w:t>Se aprueba constituir el seguro de la sede de Murcia, como se hizo en el caso del local de Cartagena con la propuesta más beneficiosa para el COIIRM, que resulta ser la de Helvetia, teniendo en cuenta que dos meses antes del vencimiento de las pólizas se deberá hacer otra ronda pidiendo al menos 3 presupuestos, para poder contratar el más beneficioso en cada momento, por precio, garantías, adecuación al contenido y continente, etc.</w:t>
      </w:r>
    </w:p>
    <w:p w14:paraId="14BC58CA" w14:textId="23B89DDB" w:rsidR="003079E0" w:rsidRPr="0067212D" w:rsidRDefault="002117EA" w:rsidP="002117EA">
      <w:pPr>
        <w:pStyle w:val="Prrafodelista"/>
        <w:numPr>
          <w:ilvl w:val="0"/>
          <w:numId w:val="21"/>
        </w:numPr>
        <w:autoSpaceDE w:val="0"/>
        <w:autoSpaceDN w:val="0"/>
        <w:adjustRightInd w:val="0"/>
        <w:ind w:right="282"/>
        <w:jc w:val="both"/>
        <w:rPr>
          <w:rFonts w:ascii="Arial" w:hAnsi="Arial" w:cs="Arial"/>
        </w:rPr>
      </w:pPr>
      <w:r w:rsidRPr="0067212D">
        <w:rPr>
          <w:rFonts w:ascii="Arial" w:hAnsi="Arial" w:cs="Arial"/>
        </w:rPr>
        <w:t>Se aprueba por unanimidad nombrar a</w:t>
      </w:r>
      <w:r w:rsidR="003079E0" w:rsidRPr="0067212D">
        <w:rPr>
          <w:rFonts w:ascii="Arial" w:hAnsi="Arial" w:cs="Arial"/>
        </w:rPr>
        <w:t xml:space="preserve">l Decano, y como suplentes al Vicedecano, </w:t>
      </w:r>
      <w:r w:rsidRPr="0067212D">
        <w:rPr>
          <w:rFonts w:ascii="Arial" w:hAnsi="Arial" w:cs="Arial"/>
        </w:rPr>
        <w:t xml:space="preserve">la </w:t>
      </w:r>
      <w:proofErr w:type="gramStart"/>
      <w:r w:rsidRPr="0067212D">
        <w:rPr>
          <w:rFonts w:ascii="Arial" w:hAnsi="Arial" w:cs="Arial"/>
        </w:rPr>
        <w:t>Secretaria</w:t>
      </w:r>
      <w:proofErr w:type="gramEnd"/>
      <w:r w:rsidR="003079E0" w:rsidRPr="0067212D">
        <w:rPr>
          <w:rFonts w:ascii="Arial" w:hAnsi="Arial" w:cs="Arial"/>
        </w:rPr>
        <w:t xml:space="preserve"> y el Tesorero, </w:t>
      </w:r>
      <w:r w:rsidR="00FF6D92">
        <w:rPr>
          <w:rFonts w:ascii="Arial" w:hAnsi="Arial" w:cs="Arial"/>
        </w:rPr>
        <w:t xml:space="preserve">tras la petición realizada por el Ayuntamiento de Murcia, </w:t>
      </w:r>
      <w:r w:rsidR="003079E0" w:rsidRPr="0067212D">
        <w:rPr>
          <w:rFonts w:ascii="Arial" w:hAnsi="Arial" w:cs="Arial"/>
        </w:rPr>
        <w:t xml:space="preserve">para formar parte en el Consejo </w:t>
      </w:r>
      <w:r w:rsidR="00FF6D92">
        <w:rPr>
          <w:rFonts w:ascii="Arial" w:hAnsi="Arial" w:cs="Arial"/>
        </w:rPr>
        <w:t>Social</w:t>
      </w:r>
      <w:r w:rsidR="003079E0" w:rsidRPr="0067212D">
        <w:rPr>
          <w:rFonts w:ascii="Arial" w:hAnsi="Arial" w:cs="Arial"/>
        </w:rPr>
        <w:t xml:space="preserve"> de Murcia</w:t>
      </w:r>
      <w:r w:rsidR="00FF6D92">
        <w:rPr>
          <w:rFonts w:ascii="Arial" w:hAnsi="Arial" w:cs="Arial"/>
        </w:rPr>
        <w:t>.</w:t>
      </w:r>
    </w:p>
    <w:p w14:paraId="6F38464E" w14:textId="424875A8" w:rsidR="00253834" w:rsidRPr="00FF6D92" w:rsidRDefault="003079E0" w:rsidP="00F96836">
      <w:pPr>
        <w:pStyle w:val="Prrafodelista"/>
        <w:numPr>
          <w:ilvl w:val="0"/>
          <w:numId w:val="21"/>
        </w:numPr>
        <w:autoSpaceDE w:val="0"/>
        <w:autoSpaceDN w:val="0"/>
        <w:adjustRightInd w:val="0"/>
        <w:ind w:right="282"/>
        <w:jc w:val="both"/>
        <w:rPr>
          <w:rFonts w:ascii="Arial" w:hAnsi="Arial" w:cs="Arial"/>
        </w:rPr>
      </w:pPr>
      <w:r w:rsidRPr="00FF6D92">
        <w:rPr>
          <w:rFonts w:ascii="Arial" w:hAnsi="Arial" w:cs="Arial"/>
        </w:rPr>
        <w:t>S</w:t>
      </w:r>
      <w:r w:rsidR="000F31F1" w:rsidRPr="00FF6D92">
        <w:rPr>
          <w:rFonts w:ascii="Arial" w:hAnsi="Arial" w:cs="Arial"/>
        </w:rPr>
        <w:t xml:space="preserve">e toma </w:t>
      </w:r>
      <w:r w:rsidRPr="00FF6D92">
        <w:rPr>
          <w:rFonts w:ascii="Arial" w:hAnsi="Arial" w:cs="Arial"/>
        </w:rPr>
        <w:t xml:space="preserve">la </w:t>
      </w:r>
      <w:r w:rsidR="000F31F1" w:rsidRPr="00FF6D92">
        <w:rPr>
          <w:rFonts w:ascii="Arial" w:hAnsi="Arial" w:cs="Arial"/>
        </w:rPr>
        <w:t xml:space="preserve">decisión </w:t>
      </w:r>
      <w:r w:rsidRPr="00FF6D92">
        <w:rPr>
          <w:rFonts w:ascii="Arial" w:hAnsi="Arial" w:cs="Arial"/>
        </w:rPr>
        <w:t xml:space="preserve">de no poner alarma, de momento, en la Delegación de Cartagena. Y así mismo, se decide, dado que el empleado José Antonio Villargordo comenta que la cámara actual de la alarma que hay en la Sede de Murcia no le detecta en algunas ocasiones, que revisen la instalación y ver </w:t>
      </w:r>
      <w:r w:rsidR="00253834" w:rsidRPr="00FF6D92">
        <w:rPr>
          <w:rFonts w:ascii="Arial" w:hAnsi="Arial" w:cs="Arial"/>
        </w:rPr>
        <w:t>si se pudiera funcionar sin dicha alarma, dado que</w:t>
      </w:r>
      <w:r w:rsidR="00D1292E">
        <w:rPr>
          <w:rFonts w:ascii="Arial" w:hAnsi="Arial" w:cs="Arial"/>
        </w:rPr>
        <w:t>,</w:t>
      </w:r>
      <w:r w:rsidR="00253834" w:rsidRPr="00FF6D92">
        <w:rPr>
          <w:rFonts w:ascii="Arial" w:hAnsi="Arial" w:cs="Arial"/>
        </w:rPr>
        <w:t xml:space="preserve"> en caso de robo, ya hay un seguro que cubriría los desperfectos, posible sustracción de ordenadores, y no hay más cosas de valor.</w:t>
      </w:r>
      <w:r w:rsidR="00FF6D92" w:rsidRPr="00FF6D92">
        <w:rPr>
          <w:rFonts w:ascii="Arial" w:hAnsi="Arial" w:cs="Arial"/>
        </w:rPr>
        <w:t xml:space="preserve"> Y la alarma de la sede de Murcia se colocó porque se decía que algún colegiado entraba sin tener permiso al COIIRM.</w:t>
      </w:r>
    </w:p>
    <w:p w14:paraId="7020A51E" w14:textId="733C75D9" w:rsidR="00B52508" w:rsidRDefault="00B52508" w:rsidP="00F96836">
      <w:pPr>
        <w:pStyle w:val="Prrafodelista"/>
        <w:numPr>
          <w:ilvl w:val="0"/>
          <w:numId w:val="21"/>
        </w:numPr>
        <w:autoSpaceDE w:val="0"/>
        <w:autoSpaceDN w:val="0"/>
        <w:adjustRightInd w:val="0"/>
        <w:ind w:right="282"/>
        <w:jc w:val="both"/>
        <w:rPr>
          <w:rFonts w:ascii="Arial" w:hAnsi="Arial" w:cs="Arial"/>
        </w:rPr>
      </w:pPr>
      <w:r w:rsidRPr="00BB3963">
        <w:rPr>
          <w:rFonts w:ascii="Arial" w:hAnsi="Arial" w:cs="Arial"/>
        </w:rPr>
        <w:t>Se aprueba cambiar los vinilos</w:t>
      </w:r>
      <w:r w:rsidR="00BB3963">
        <w:rPr>
          <w:rFonts w:ascii="Arial" w:hAnsi="Arial" w:cs="Arial"/>
        </w:rPr>
        <w:t>, con el presupuesto más beneficioso para el COIIRM, en cuanto a precio y calidad,</w:t>
      </w:r>
      <w:r w:rsidRPr="00BB3963">
        <w:rPr>
          <w:rFonts w:ascii="Arial" w:hAnsi="Arial" w:cs="Arial"/>
        </w:rPr>
        <w:t xml:space="preserve"> de la sede de Murcia actualizando la imagen del COIIRM, y también se hará lo mismo para la AIIRM.</w:t>
      </w:r>
    </w:p>
    <w:p w14:paraId="14539809" w14:textId="0AA5B3BF" w:rsidR="00E4540F" w:rsidRDefault="00E4540F" w:rsidP="00CF574D">
      <w:pPr>
        <w:ind w:left="567" w:right="282"/>
        <w:jc w:val="both"/>
        <w:rPr>
          <w:rFonts w:ascii="Arial" w:hAnsi="Arial" w:cs="Arial"/>
        </w:rPr>
      </w:pPr>
    </w:p>
    <w:p w14:paraId="11ED51A9" w14:textId="665505C3" w:rsidR="00850F74" w:rsidRDefault="00850F74">
      <w:pPr>
        <w:rPr>
          <w:rFonts w:ascii="Arial" w:hAnsi="Arial" w:cs="Arial"/>
        </w:rPr>
      </w:pPr>
      <w:r>
        <w:rPr>
          <w:rFonts w:ascii="Arial" w:hAnsi="Arial" w:cs="Arial"/>
        </w:rPr>
        <w:br w:type="page"/>
      </w:r>
    </w:p>
    <w:p w14:paraId="00BDBFFF" w14:textId="08217E51" w:rsidR="00CF574D" w:rsidRPr="003A3CB9" w:rsidRDefault="00CF574D" w:rsidP="00CF574D">
      <w:pPr>
        <w:autoSpaceDE w:val="0"/>
        <w:autoSpaceDN w:val="0"/>
        <w:adjustRightInd w:val="0"/>
        <w:ind w:left="567" w:right="282"/>
        <w:jc w:val="both"/>
        <w:rPr>
          <w:rFonts w:ascii="Arial" w:hAnsi="Arial" w:cs="Arial"/>
        </w:rPr>
      </w:pPr>
      <w:r w:rsidRPr="003A3CB9">
        <w:rPr>
          <w:rFonts w:ascii="Arial" w:hAnsi="Arial" w:cs="Arial"/>
          <w:b/>
          <w:u w:val="single"/>
        </w:rPr>
        <w:t xml:space="preserve">Punto </w:t>
      </w:r>
      <w:r w:rsidR="00E4540F">
        <w:rPr>
          <w:rFonts w:ascii="Arial" w:hAnsi="Arial" w:cs="Arial"/>
          <w:b/>
          <w:u w:val="single"/>
        </w:rPr>
        <w:t>6</w:t>
      </w:r>
      <w:r w:rsidRPr="003A3CB9">
        <w:rPr>
          <w:rFonts w:ascii="Arial" w:hAnsi="Arial" w:cs="Arial"/>
          <w:b/>
          <w:u w:val="single"/>
        </w:rPr>
        <w:t>º</w:t>
      </w:r>
      <w:r w:rsidRPr="003A3CB9">
        <w:rPr>
          <w:rFonts w:ascii="Arial" w:hAnsi="Arial" w:cs="Arial"/>
          <w:b/>
        </w:rPr>
        <w:t>. Ruegos y preguntas.</w:t>
      </w:r>
    </w:p>
    <w:p w14:paraId="0A7B3FEE" w14:textId="77777777" w:rsidR="00CF574D" w:rsidRPr="003A3CB9" w:rsidRDefault="00CF574D" w:rsidP="00CF574D">
      <w:pPr>
        <w:ind w:left="567" w:right="282"/>
        <w:jc w:val="both"/>
        <w:rPr>
          <w:rFonts w:ascii="Arial" w:hAnsi="Arial" w:cs="Arial"/>
        </w:rPr>
      </w:pPr>
    </w:p>
    <w:p w14:paraId="033D875C" w14:textId="2B084C25" w:rsidR="00D342D7" w:rsidRPr="003A3CB9" w:rsidRDefault="00D342D7" w:rsidP="00CF574D">
      <w:pPr>
        <w:autoSpaceDE w:val="0"/>
        <w:autoSpaceDN w:val="0"/>
        <w:adjustRightInd w:val="0"/>
        <w:ind w:left="567" w:right="282"/>
        <w:jc w:val="both"/>
        <w:rPr>
          <w:rFonts w:ascii="Arial" w:hAnsi="Arial" w:cs="Arial"/>
        </w:rPr>
      </w:pPr>
      <w:r w:rsidRPr="003A3CB9">
        <w:rPr>
          <w:rFonts w:ascii="Arial" w:hAnsi="Arial" w:cs="Arial"/>
        </w:rPr>
        <w:t>No se producen</w:t>
      </w:r>
      <w:r w:rsidR="009C640D" w:rsidRPr="003A3CB9">
        <w:rPr>
          <w:rFonts w:ascii="Arial" w:hAnsi="Arial" w:cs="Arial"/>
        </w:rPr>
        <w:t xml:space="preserve"> </w:t>
      </w:r>
      <w:r w:rsidR="0033254F">
        <w:rPr>
          <w:rFonts w:ascii="Arial" w:hAnsi="Arial" w:cs="Arial"/>
        </w:rPr>
        <w:t>r</w:t>
      </w:r>
      <w:r w:rsidR="009C640D" w:rsidRPr="003A3CB9">
        <w:rPr>
          <w:rFonts w:ascii="Arial" w:hAnsi="Arial" w:cs="Arial"/>
        </w:rPr>
        <w:t>uegos, comentarios o preguntas</w:t>
      </w:r>
      <w:r w:rsidR="00A42A0E" w:rsidRPr="003A3CB9">
        <w:rPr>
          <w:rFonts w:ascii="Arial" w:hAnsi="Arial" w:cs="Arial"/>
        </w:rPr>
        <w:t>, que quisieran dejar reflejados en el acta.</w:t>
      </w:r>
    </w:p>
    <w:p w14:paraId="6A7E8B44" w14:textId="77777777" w:rsidR="00CF574D" w:rsidRPr="003A3CB9" w:rsidRDefault="00CF574D" w:rsidP="00CF574D">
      <w:pPr>
        <w:autoSpaceDE w:val="0"/>
        <w:autoSpaceDN w:val="0"/>
        <w:adjustRightInd w:val="0"/>
        <w:ind w:left="567" w:right="282"/>
        <w:jc w:val="both"/>
        <w:rPr>
          <w:rFonts w:ascii="Arial" w:hAnsi="Arial" w:cs="Arial"/>
        </w:rPr>
      </w:pPr>
    </w:p>
    <w:p w14:paraId="13B1AE6A" w14:textId="77777777" w:rsidR="00CF574D" w:rsidRPr="003A3CB9" w:rsidRDefault="00CF574D" w:rsidP="00CF574D">
      <w:pPr>
        <w:autoSpaceDE w:val="0"/>
        <w:autoSpaceDN w:val="0"/>
        <w:adjustRightInd w:val="0"/>
        <w:ind w:left="567" w:right="282"/>
        <w:jc w:val="both"/>
        <w:rPr>
          <w:rFonts w:ascii="Arial" w:hAnsi="Arial" w:cs="Arial"/>
        </w:rPr>
      </w:pPr>
    </w:p>
    <w:p w14:paraId="227CC28B" w14:textId="3EDF4F5A" w:rsidR="00CF574D" w:rsidRPr="003A3CB9" w:rsidRDefault="00CF574D" w:rsidP="00CF574D">
      <w:pPr>
        <w:autoSpaceDE w:val="0"/>
        <w:autoSpaceDN w:val="0"/>
        <w:adjustRightInd w:val="0"/>
        <w:ind w:left="567" w:right="282"/>
        <w:jc w:val="both"/>
        <w:rPr>
          <w:rFonts w:ascii="Arial" w:hAnsi="Arial" w:cs="Arial"/>
        </w:rPr>
      </w:pPr>
      <w:r w:rsidRPr="003A3CB9">
        <w:rPr>
          <w:rFonts w:ascii="Arial" w:hAnsi="Arial" w:cs="Arial"/>
          <w:b/>
          <w:u w:val="single"/>
        </w:rPr>
        <w:t xml:space="preserve">Punto </w:t>
      </w:r>
      <w:r w:rsidR="00E4540F">
        <w:rPr>
          <w:rFonts w:ascii="Arial" w:hAnsi="Arial" w:cs="Arial"/>
          <w:b/>
          <w:u w:val="single"/>
        </w:rPr>
        <w:t>7</w:t>
      </w:r>
      <w:r w:rsidRPr="003A3CB9">
        <w:rPr>
          <w:rFonts w:ascii="Arial" w:hAnsi="Arial" w:cs="Arial"/>
          <w:b/>
          <w:u w:val="single"/>
        </w:rPr>
        <w:t>º</w:t>
      </w:r>
      <w:r w:rsidRPr="003A3CB9">
        <w:rPr>
          <w:rFonts w:ascii="Arial" w:hAnsi="Arial" w:cs="Arial"/>
          <w:b/>
        </w:rPr>
        <w:t>. Lectura y aprobación, en su caso, de los acuerdos de ejecución urgente de conformidad con lo establecido en el artículo 55.3 de los Estatutos.</w:t>
      </w:r>
    </w:p>
    <w:p w14:paraId="27402484" w14:textId="77777777" w:rsidR="00CF574D" w:rsidRPr="003A3CB9" w:rsidRDefault="00CF574D" w:rsidP="00CF574D">
      <w:pPr>
        <w:autoSpaceDE w:val="0"/>
        <w:autoSpaceDN w:val="0"/>
        <w:adjustRightInd w:val="0"/>
        <w:ind w:left="567" w:right="282"/>
        <w:jc w:val="both"/>
        <w:rPr>
          <w:rFonts w:ascii="Arial" w:hAnsi="Arial" w:cs="Arial"/>
        </w:rPr>
      </w:pPr>
    </w:p>
    <w:p w14:paraId="62C5A382" w14:textId="1E0DB536" w:rsidR="00CF574D" w:rsidRPr="003A3CB9" w:rsidRDefault="00CF574D" w:rsidP="00CF574D">
      <w:pPr>
        <w:ind w:left="567" w:right="282"/>
        <w:jc w:val="both"/>
        <w:rPr>
          <w:rFonts w:ascii="Arial" w:hAnsi="Arial" w:cs="Arial"/>
        </w:rPr>
      </w:pPr>
      <w:r w:rsidRPr="003A3CB9">
        <w:rPr>
          <w:rFonts w:ascii="Arial" w:hAnsi="Arial" w:cs="Arial"/>
        </w:rPr>
        <w:t xml:space="preserve">Por la Secretaria se procede a la redacción y lectura de los acuerdos adoptados en los puntos 1º a </w:t>
      </w:r>
      <w:r w:rsidR="00E4540F">
        <w:rPr>
          <w:rFonts w:ascii="Arial" w:hAnsi="Arial" w:cs="Arial"/>
        </w:rPr>
        <w:t>5</w:t>
      </w:r>
      <w:r w:rsidRPr="003A3CB9">
        <w:rPr>
          <w:rFonts w:ascii="Arial" w:hAnsi="Arial" w:cs="Arial"/>
        </w:rPr>
        <w:t xml:space="preserve">º, ambos inclusive, tras lo cual se adoptó por unanimidad el siguiente </w:t>
      </w:r>
      <w:r w:rsidRPr="003A3CB9">
        <w:rPr>
          <w:rFonts w:ascii="Arial" w:hAnsi="Arial" w:cs="Arial"/>
          <w:b/>
        </w:rPr>
        <w:t>ACUERDO</w:t>
      </w:r>
      <w:r w:rsidRPr="003A3CB9">
        <w:rPr>
          <w:rFonts w:ascii="Arial" w:hAnsi="Arial" w:cs="Arial"/>
        </w:rPr>
        <w:t>:</w:t>
      </w:r>
    </w:p>
    <w:p w14:paraId="531E9DF9" w14:textId="77777777" w:rsidR="00CF574D" w:rsidRPr="0053431A" w:rsidRDefault="00CF574D" w:rsidP="00CF574D">
      <w:pPr>
        <w:ind w:left="567" w:right="282"/>
        <w:jc w:val="both"/>
        <w:rPr>
          <w:rFonts w:ascii="Arial" w:hAnsi="Arial" w:cs="Arial"/>
        </w:rPr>
      </w:pPr>
    </w:p>
    <w:p w14:paraId="589F3AF0" w14:textId="48EA9CCC" w:rsidR="00CF574D" w:rsidRPr="0053431A" w:rsidRDefault="00CF574D" w:rsidP="00CF574D">
      <w:pPr>
        <w:tabs>
          <w:tab w:val="left" w:pos="1134"/>
        </w:tabs>
        <w:ind w:left="1134" w:right="282"/>
        <w:jc w:val="both"/>
        <w:rPr>
          <w:rFonts w:ascii="Arial" w:hAnsi="Arial" w:cs="Arial"/>
          <w:b/>
          <w:i/>
        </w:rPr>
      </w:pPr>
      <w:r w:rsidRPr="0053431A">
        <w:rPr>
          <w:rFonts w:ascii="Arial" w:hAnsi="Arial" w:cs="Arial"/>
          <w:b/>
          <w:i/>
        </w:rPr>
        <w:t xml:space="preserve">Aprobar la redacción de los acuerdos adoptados en los puntos 1º a </w:t>
      </w:r>
      <w:r w:rsidR="00E4540F">
        <w:rPr>
          <w:rFonts w:ascii="Arial" w:hAnsi="Arial" w:cs="Arial"/>
          <w:b/>
          <w:i/>
        </w:rPr>
        <w:t>5</w:t>
      </w:r>
      <w:r w:rsidRPr="0053431A">
        <w:rPr>
          <w:rFonts w:ascii="Arial" w:hAnsi="Arial" w:cs="Arial"/>
          <w:b/>
          <w:i/>
        </w:rPr>
        <w:t>º, ambos inclusive, de conformidad con lo establecido en el artículo 55.3 de los Estatutos.</w:t>
      </w:r>
    </w:p>
    <w:p w14:paraId="6FA4EF16" w14:textId="004A932E" w:rsidR="00CF574D" w:rsidRDefault="00CF574D" w:rsidP="00CF574D">
      <w:pPr>
        <w:autoSpaceDE w:val="0"/>
        <w:autoSpaceDN w:val="0"/>
        <w:adjustRightInd w:val="0"/>
        <w:ind w:left="567" w:right="282"/>
        <w:jc w:val="both"/>
        <w:rPr>
          <w:rFonts w:ascii="Arial" w:hAnsi="Arial" w:cs="Arial"/>
        </w:rPr>
      </w:pPr>
    </w:p>
    <w:p w14:paraId="47FCE9C2" w14:textId="4CA08B19" w:rsidR="00365CBD" w:rsidRDefault="00365CBD" w:rsidP="00CF574D">
      <w:pPr>
        <w:autoSpaceDE w:val="0"/>
        <w:autoSpaceDN w:val="0"/>
        <w:adjustRightInd w:val="0"/>
        <w:ind w:left="567" w:right="282"/>
        <w:jc w:val="both"/>
        <w:rPr>
          <w:rFonts w:ascii="Arial" w:hAnsi="Arial" w:cs="Arial"/>
        </w:rPr>
      </w:pPr>
    </w:p>
    <w:p w14:paraId="46051B38" w14:textId="77777777" w:rsidR="00365CBD" w:rsidRPr="0053431A" w:rsidRDefault="00365CBD" w:rsidP="00CF574D">
      <w:pPr>
        <w:autoSpaceDE w:val="0"/>
        <w:autoSpaceDN w:val="0"/>
        <w:adjustRightInd w:val="0"/>
        <w:ind w:left="567" w:right="282"/>
        <w:jc w:val="both"/>
        <w:rPr>
          <w:rFonts w:ascii="Arial" w:hAnsi="Arial" w:cs="Arial"/>
        </w:rPr>
      </w:pPr>
    </w:p>
    <w:p w14:paraId="25752065" w14:textId="77777777" w:rsidR="00CF574D" w:rsidRPr="0053431A" w:rsidRDefault="00CF574D" w:rsidP="00CF574D">
      <w:pPr>
        <w:autoSpaceDE w:val="0"/>
        <w:autoSpaceDN w:val="0"/>
        <w:adjustRightInd w:val="0"/>
        <w:ind w:left="567" w:right="282"/>
        <w:jc w:val="both"/>
        <w:rPr>
          <w:rFonts w:ascii="Arial" w:hAnsi="Arial" w:cs="Arial"/>
        </w:rPr>
      </w:pPr>
    </w:p>
    <w:p w14:paraId="5B897340" w14:textId="069A7C48" w:rsidR="00CF574D" w:rsidRPr="0053431A" w:rsidRDefault="00CF574D" w:rsidP="00CF574D">
      <w:pPr>
        <w:tabs>
          <w:tab w:val="left" w:pos="284"/>
        </w:tabs>
        <w:ind w:left="567" w:right="282"/>
        <w:jc w:val="both"/>
        <w:rPr>
          <w:rFonts w:ascii="Arial" w:hAnsi="Arial" w:cs="Arial"/>
        </w:rPr>
      </w:pPr>
      <w:r w:rsidRPr="0053431A">
        <w:rPr>
          <w:rFonts w:ascii="Arial" w:hAnsi="Arial" w:cs="Arial"/>
        </w:rPr>
        <w:t>Y no habiendo más asuntos que tratar, se levantó la sesión, siendo las 2</w:t>
      </w:r>
      <w:r w:rsidR="006044F0">
        <w:rPr>
          <w:rFonts w:ascii="Arial" w:hAnsi="Arial" w:cs="Arial"/>
        </w:rPr>
        <w:t>0</w:t>
      </w:r>
      <w:r w:rsidRPr="0053431A">
        <w:rPr>
          <w:rFonts w:ascii="Arial" w:hAnsi="Arial" w:cs="Arial"/>
        </w:rPr>
        <w:t>:</w:t>
      </w:r>
      <w:r w:rsidR="006044F0">
        <w:rPr>
          <w:rFonts w:ascii="Arial" w:hAnsi="Arial" w:cs="Arial"/>
        </w:rPr>
        <w:t>45</w:t>
      </w:r>
      <w:r w:rsidRPr="0053431A">
        <w:rPr>
          <w:rFonts w:ascii="Arial" w:hAnsi="Arial" w:cs="Arial"/>
        </w:rPr>
        <w:t xml:space="preserve"> horas, de lo que yo la Secretaria doy fe.</w:t>
      </w:r>
    </w:p>
    <w:p w14:paraId="7119AA9F" w14:textId="4CF204B7" w:rsidR="00CF574D" w:rsidRDefault="00CF574D" w:rsidP="00CF574D">
      <w:pPr>
        <w:tabs>
          <w:tab w:val="left" w:pos="284"/>
        </w:tabs>
        <w:ind w:left="567" w:right="282"/>
        <w:jc w:val="both"/>
        <w:rPr>
          <w:rFonts w:ascii="Arial" w:hAnsi="Arial" w:cs="Arial"/>
        </w:rPr>
      </w:pPr>
    </w:p>
    <w:p w14:paraId="7BABC45B" w14:textId="77777777" w:rsidR="00365CBD" w:rsidRPr="0053431A" w:rsidRDefault="00365CBD" w:rsidP="00CF574D">
      <w:pPr>
        <w:tabs>
          <w:tab w:val="left" w:pos="284"/>
        </w:tabs>
        <w:ind w:left="567" w:right="282"/>
        <w:jc w:val="both"/>
        <w:rPr>
          <w:rFonts w:ascii="Arial" w:hAnsi="Arial" w:cs="Arial"/>
        </w:rPr>
      </w:pPr>
    </w:p>
    <w:tbl>
      <w:tblPr>
        <w:tblW w:w="0" w:type="auto"/>
        <w:tblLook w:val="01E0" w:firstRow="1" w:lastRow="1" w:firstColumn="1" w:lastColumn="1" w:noHBand="0" w:noVBand="0"/>
      </w:tblPr>
      <w:tblGrid>
        <w:gridCol w:w="4217"/>
        <w:gridCol w:w="4287"/>
      </w:tblGrid>
      <w:tr w:rsidR="0053431A" w:rsidRPr="0053431A" w14:paraId="0CD0ED3A" w14:textId="77777777" w:rsidTr="00365CBD">
        <w:tc>
          <w:tcPr>
            <w:tcW w:w="4217" w:type="dxa"/>
            <w:shd w:val="clear" w:color="auto" w:fill="auto"/>
          </w:tcPr>
          <w:p w14:paraId="00B3942C" w14:textId="4FAD3214" w:rsidR="00CF574D" w:rsidRDefault="00CF574D" w:rsidP="005332F0">
            <w:pPr>
              <w:ind w:left="567" w:right="282"/>
              <w:jc w:val="center"/>
              <w:rPr>
                <w:rFonts w:ascii="Arial" w:hAnsi="Arial" w:cs="Arial"/>
              </w:rPr>
            </w:pPr>
            <w:bookmarkStart w:id="5" w:name="OLE_LINK1"/>
            <w:bookmarkStart w:id="6" w:name="OLE_LINK2"/>
            <w:proofErr w:type="spellStart"/>
            <w:r w:rsidRPr="0053431A">
              <w:rPr>
                <w:rFonts w:ascii="Arial" w:hAnsi="Arial" w:cs="Arial"/>
              </w:rPr>
              <w:t>VºBº</w:t>
            </w:r>
            <w:proofErr w:type="spellEnd"/>
            <w:r w:rsidRPr="0053431A">
              <w:rPr>
                <w:rFonts w:ascii="Arial" w:hAnsi="Arial" w:cs="Arial"/>
              </w:rPr>
              <w:t xml:space="preserve"> El Decano</w:t>
            </w:r>
          </w:p>
          <w:p w14:paraId="4266F731" w14:textId="0325E90C" w:rsidR="00365CBD" w:rsidRDefault="00365CBD" w:rsidP="005332F0">
            <w:pPr>
              <w:ind w:left="567" w:right="282"/>
              <w:jc w:val="center"/>
              <w:rPr>
                <w:rFonts w:ascii="Arial" w:hAnsi="Arial" w:cs="Arial"/>
              </w:rPr>
            </w:pPr>
          </w:p>
          <w:p w14:paraId="606A2775" w14:textId="637892E3" w:rsidR="00365CBD" w:rsidRDefault="00365CBD" w:rsidP="005332F0">
            <w:pPr>
              <w:ind w:left="567" w:right="282"/>
              <w:jc w:val="center"/>
              <w:rPr>
                <w:rFonts w:ascii="Arial" w:hAnsi="Arial" w:cs="Arial"/>
              </w:rPr>
            </w:pPr>
          </w:p>
          <w:p w14:paraId="23A80813" w14:textId="77777777" w:rsidR="00365CBD" w:rsidRPr="0053431A" w:rsidRDefault="00365CBD" w:rsidP="005332F0">
            <w:pPr>
              <w:ind w:left="567" w:right="282"/>
              <w:jc w:val="center"/>
              <w:rPr>
                <w:rFonts w:ascii="Arial" w:hAnsi="Arial" w:cs="Arial"/>
              </w:rPr>
            </w:pPr>
          </w:p>
          <w:p w14:paraId="3C994BE1" w14:textId="77777777" w:rsidR="00CF574D" w:rsidRPr="0053431A" w:rsidRDefault="00CF574D" w:rsidP="005332F0">
            <w:pPr>
              <w:ind w:left="567" w:right="282"/>
              <w:jc w:val="center"/>
              <w:rPr>
                <w:rFonts w:ascii="Arial" w:hAnsi="Arial" w:cs="Arial"/>
              </w:rPr>
            </w:pPr>
            <w:r w:rsidRPr="0053431A">
              <w:rPr>
                <w:rFonts w:ascii="Arial" w:hAnsi="Arial" w:cs="Arial"/>
              </w:rPr>
              <w:t>D. José Manuel Ruiz López</w:t>
            </w:r>
          </w:p>
        </w:tc>
        <w:tc>
          <w:tcPr>
            <w:tcW w:w="4287" w:type="dxa"/>
            <w:shd w:val="clear" w:color="auto" w:fill="auto"/>
          </w:tcPr>
          <w:p w14:paraId="6000BDFE" w14:textId="0798DC23" w:rsidR="00CF574D" w:rsidRDefault="00CF574D" w:rsidP="005332F0">
            <w:pPr>
              <w:ind w:left="567" w:right="282"/>
              <w:jc w:val="center"/>
              <w:rPr>
                <w:rFonts w:ascii="Arial" w:hAnsi="Arial" w:cs="Arial"/>
              </w:rPr>
            </w:pPr>
            <w:r w:rsidRPr="0053431A">
              <w:rPr>
                <w:rFonts w:ascii="Arial" w:hAnsi="Arial" w:cs="Arial"/>
              </w:rPr>
              <w:t>La Secretaria</w:t>
            </w:r>
          </w:p>
          <w:p w14:paraId="0E41CE9C" w14:textId="536EB062" w:rsidR="00365CBD" w:rsidRDefault="00365CBD" w:rsidP="005332F0">
            <w:pPr>
              <w:ind w:left="567" w:right="282"/>
              <w:jc w:val="center"/>
              <w:rPr>
                <w:rFonts w:ascii="Arial" w:hAnsi="Arial" w:cs="Arial"/>
              </w:rPr>
            </w:pPr>
          </w:p>
          <w:p w14:paraId="58716EF3" w14:textId="12BA47D5" w:rsidR="00365CBD" w:rsidRDefault="00365CBD" w:rsidP="005332F0">
            <w:pPr>
              <w:ind w:left="567" w:right="282"/>
              <w:jc w:val="center"/>
              <w:rPr>
                <w:rFonts w:ascii="Arial" w:hAnsi="Arial" w:cs="Arial"/>
              </w:rPr>
            </w:pPr>
          </w:p>
          <w:p w14:paraId="0F626AE8" w14:textId="77777777" w:rsidR="00365CBD" w:rsidRPr="0053431A" w:rsidRDefault="00365CBD" w:rsidP="005332F0">
            <w:pPr>
              <w:ind w:left="567" w:right="282"/>
              <w:jc w:val="center"/>
              <w:rPr>
                <w:rFonts w:ascii="Arial" w:hAnsi="Arial" w:cs="Arial"/>
              </w:rPr>
            </w:pPr>
          </w:p>
          <w:p w14:paraId="25998004" w14:textId="77777777" w:rsidR="00CF574D" w:rsidRPr="0053431A" w:rsidRDefault="00CF574D" w:rsidP="005332F0">
            <w:pPr>
              <w:ind w:left="567" w:right="282"/>
              <w:jc w:val="center"/>
              <w:rPr>
                <w:rFonts w:ascii="Arial" w:hAnsi="Arial" w:cs="Arial"/>
              </w:rPr>
            </w:pPr>
            <w:r w:rsidRPr="0053431A">
              <w:rPr>
                <w:rFonts w:ascii="Arial" w:hAnsi="Arial" w:cs="Arial"/>
              </w:rPr>
              <w:t xml:space="preserve">Dª. Silvia </w:t>
            </w:r>
            <w:proofErr w:type="spellStart"/>
            <w:r w:rsidRPr="0053431A">
              <w:rPr>
                <w:rFonts w:ascii="Arial" w:hAnsi="Arial" w:cs="Arial"/>
              </w:rPr>
              <w:t>Bertomeu</w:t>
            </w:r>
            <w:proofErr w:type="spellEnd"/>
            <w:r w:rsidRPr="0053431A">
              <w:rPr>
                <w:rFonts w:ascii="Arial" w:hAnsi="Arial" w:cs="Arial"/>
              </w:rPr>
              <w:t xml:space="preserve"> Ignacio</w:t>
            </w:r>
          </w:p>
        </w:tc>
      </w:tr>
      <w:bookmarkEnd w:id="5"/>
      <w:bookmarkEnd w:id="6"/>
    </w:tbl>
    <w:p w14:paraId="5B7F234A" w14:textId="77777777" w:rsidR="00365CBD" w:rsidRPr="0053431A" w:rsidRDefault="00365CBD" w:rsidP="00365CBD">
      <w:pPr>
        <w:tabs>
          <w:tab w:val="left" w:pos="284"/>
        </w:tabs>
        <w:ind w:left="567" w:right="282"/>
        <w:jc w:val="both"/>
        <w:rPr>
          <w:rFonts w:ascii="Arial" w:hAnsi="Arial" w:cs="Arial"/>
        </w:rPr>
      </w:pPr>
    </w:p>
    <w:sectPr w:rsidR="00365CBD" w:rsidRPr="0053431A" w:rsidSect="00C6416E">
      <w:headerReference w:type="default" r:id="rId10"/>
      <w:footerReference w:type="default" r:id="rId11"/>
      <w:pgSz w:w="11906" w:h="16838" w:code="9"/>
      <w:pgMar w:top="902" w:right="1701" w:bottom="1134" w:left="1701" w:header="426"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F53BA" w14:textId="77777777" w:rsidR="004F066D" w:rsidRDefault="004F066D">
      <w:r>
        <w:separator/>
      </w:r>
    </w:p>
  </w:endnote>
  <w:endnote w:type="continuationSeparator" w:id="0">
    <w:p w14:paraId="0DAF3034" w14:textId="77777777" w:rsidR="004F066D" w:rsidRDefault="004F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357786250"/>
      <w:docPartObj>
        <w:docPartGallery w:val="Page Numbers (Bottom of Page)"/>
        <w:docPartUnique/>
      </w:docPartObj>
    </w:sdtPr>
    <w:sdtEndPr/>
    <w:sdtContent>
      <w:p w14:paraId="27E3BB28" w14:textId="77777777" w:rsidR="006B4C0D" w:rsidRPr="00C6416E" w:rsidRDefault="006B4C0D">
        <w:pPr>
          <w:pStyle w:val="Piedepgina"/>
          <w:jc w:val="center"/>
          <w:rPr>
            <w:rFonts w:ascii="Arial" w:hAnsi="Arial" w:cs="Arial"/>
            <w:sz w:val="20"/>
            <w:szCs w:val="20"/>
          </w:rPr>
        </w:pPr>
        <w:r w:rsidRPr="00C6416E">
          <w:rPr>
            <w:rFonts w:ascii="Arial" w:hAnsi="Arial" w:cs="Arial"/>
            <w:sz w:val="20"/>
            <w:szCs w:val="20"/>
          </w:rPr>
          <w:fldChar w:fldCharType="begin"/>
        </w:r>
        <w:r w:rsidRPr="00C6416E">
          <w:rPr>
            <w:rFonts w:ascii="Arial" w:hAnsi="Arial" w:cs="Arial"/>
            <w:sz w:val="20"/>
            <w:szCs w:val="20"/>
          </w:rPr>
          <w:instrText>PAGE   \* MERGEFORMAT</w:instrText>
        </w:r>
        <w:r w:rsidRPr="00C6416E">
          <w:rPr>
            <w:rFonts w:ascii="Arial" w:hAnsi="Arial" w:cs="Arial"/>
            <w:sz w:val="20"/>
            <w:szCs w:val="20"/>
          </w:rPr>
          <w:fldChar w:fldCharType="separate"/>
        </w:r>
        <w:r>
          <w:rPr>
            <w:rFonts w:ascii="Arial" w:hAnsi="Arial" w:cs="Arial"/>
            <w:noProof/>
            <w:sz w:val="20"/>
            <w:szCs w:val="20"/>
          </w:rPr>
          <w:t>12</w:t>
        </w:r>
        <w:r w:rsidRPr="00C6416E">
          <w:rPr>
            <w:rFonts w:ascii="Arial" w:hAnsi="Arial" w:cs="Arial"/>
            <w:sz w:val="20"/>
            <w:szCs w:val="20"/>
          </w:rPr>
          <w:fldChar w:fldCharType="end"/>
        </w:r>
      </w:p>
    </w:sdtContent>
  </w:sdt>
  <w:p w14:paraId="668FA8F3" w14:textId="77777777" w:rsidR="006B4C0D" w:rsidRPr="00C6416E" w:rsidRDefault="006B4C0D">
    <w:pPr>
      <w:pStyle w:val="Piedepgina"/>
      <w:spacing w:line="0" w:lineRule="atLeas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9DBFE" w14:textId="77777777" w:rsidR="004F066D" w:rsidRDefault="004F066D">
      <w:r>
        <w:separator/>
      </w:r>
    </w:p>
  </w:footnote>
  <w:footnote w:type="continuationSeparator" w:id="0">
    <w:p w14:paraId="15012665" w14:textId="77777777" w:rsidR="004F066D" w:rsidRDefault="004F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34" w:type="dxa"/>
      <w:tblInd w:w="-650" w:type="dxa"/>
      <w:tblLayout w:type="fixed"/>
      <w:tblCellMar>
        <w:left w:w="70" w:type="dxa"/>
        <w:right w:w="70" w:type="dxa"/>
      </w:tblCellMar>
      <w:tblLook w:val="0000" w:firstRow="0" w:lastRow="0" w:firstColumn="0" w:lastColumn="0" w:noHBand="0" w:noVBand="0"/>
    </w:tblPr>
    <w:tblGrid>
      <w:gridCol w:w="5328"/>
      <w:gridCol w:w="2480"/>
      <w:gridCol w:w="2126"/>
    </w:tblGrid>
    <w:tr w:rsidR="006B4C0D" w14:paraId="148C3E04" w14:textId="77777777" w:rsidTr="008A21B8">
      <w:trPr>
        <w:trHeight w:val="1827"/>
      </w:trPr>
      <w:tc>
        <w:tcPr>
          <w:tcW w:w="5328" w:type="dxa"/>
          <w:vAlign w:val="center"/>
        </w:tcPr>
        <w:p w14:paraId="06C5036D" w14:textId="06014F04" w:rsidR="006B4C0D" w:rsidRPr="00B365EE" w:rsidRDefault="006B4C0D" w:rsidP="00745E2B">
          <w:pPr>
            <w:tabs>
              <w:tab w:val="left" w:pos="1910"/>
            </w:tabs>
            <w:jc w:val="center"/>
            <w:rPr>
              <w:rFonts w:cs="Tahoma"/>
              <w:sz w:val="20"/>
            </w:rPr>
          </w:pPr>
          <w:r>
            <w:rPr>
              <w:rFonts w:cs="Tahoma"/>
              <w:noProof/>
              <w:sz w:val="20"/>
            </w:rPr>
            <mc:AlternateContent>
              <mc:Choice Requires="wps">
                <w:drawing>
                  <wp:anchor distT="0" distB="0" distL="114300" distR="114300" simplePos="0" relativeHeight="251657216" behindDoc="0" locked="0" layoutInCell="1" allowOverlap="1" wp14:anchorId="6C61DD40" wp14:editId="0171CD20">
                    <wp:simplePos x="0" y="0"/>
                    <wp:positionH relativeFrom="column">
                      <wp:posOffset>-387350</wp:posOffset>
                    </wp:positionH>
                    <wp:positionV relativeFrom="paragraph">
                      <wp:posOffset>1353185</wp:posOffset>
                    </wp:positionV>
                    <wp:extent cx="382905" cy="7667625"/>
                    <wp:effectExtent l="3810" t="3175" r="381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766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ADEF0" w14:textId="77777777" w:rsidR="006B4C0D" w:rsidRDefault="006B4C0D" w:rsidP="004652E6">
                                <w:pPr>
                                  <w:jc w:val="center"/>
                                  <w:rPr>
                                    <w:rFonts w:ascii="Arial" w:hAnsi="Arial" w:cs="Arial"/>
                                    <w:sz w:val="12"/>
                                    <w:szCs w:val="12"/>
                                  </w:rPr>
                                </w:pPr>
                                <w:r w:rsidRPr="00F95983">
                                  <w:rPr>
                                    <w:rFonts w:ascii="Arial" w:hAnsi="Arial" w:cs="Arial"/>
                                    <w:sz w:val="12"/>
                                    <w:szCs w:val="12"/>
                                  </w:rPr>
                                  <w:t>COLEGIO OFICIAL DE INGENIEROS INDUST</w:t>
                                </w:r>
                                <w:r>
                                  <w:rPr>
                                    <w:rFonts w:ascii="Arial" w:hAnsi="Arial" w:cs="Arial"/>
                                    <w:sz w:val="12"/>
                                    <w:szCs w:val="12"/>
                                  </w:rPr>
                                  <w:t>RI</w:t>
                                </w:r>
                                <w:r w:rsidRPr="00F95983">
                                  <w:rPr>
                                    <w:rFonts w:ascii="Arial" w:hAnsi="Arial" w:cs="Arial"/>
                                    <w:sz w:val="12"/>
                                    <w:szCs w:val="12"/>
                                  </w:rPr>
                                  <w:t>ALES DE LA REGIÓN DE MURCIA</w:t>
                                </w:r>
                                <w:r>
                                  <w:rPr>
                                    <w:rFonts w:ascii="Arial" w:hAnsi="Arial" w:cs="Arial"/>
                                    <w:sz w:val="12"/>
                                    <w:szCs w:val="12"/>
                                  </w:rPr>
                                  <w:t xml:space="preserve">, </w:t>
                                </w:r>
                                <w:r w:rsidRPr="00F95983">
                                  <w:rPr>
                                    <w:rFonts w:ascii="Arial" w:hAnsi="Arial" w:cs="Arial"/>
                                    <w:sz w:val="12"/>
                                    <w:szCs w:val="12"/>
                                  </w:rPr>
                                  <w:t>B.O.E. número 24/1982, R.D. 3395/1981 de 27/11/81 - C.I.F.: Q-3070005-H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1DD40" id="_x0000_t202" coordsize="21600,21600" o:spt="202" path="m,l,21600r21600,l21600,xe">
                    <v:stroke joinstyle="miter"/>
                    <v:path gradientshapeok="t" o:connecttype="rect"/>
                  </v:shapetype>
                  <v:shape id="Text Box 5" o:spid="_x0000_s1026" type="#_x0000_t202" style="position:absolute;left:0;text-align:left;margin-left:-30.5pt;margin-top:106.55pt;width:30.15pt;height:60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" filled="f" stroked="f">
                    <v:textbox style="layout-flow:vertical;mso-layout-flow-alt:bottom-to-top">
                      <w:txbxContent>
                        <w:p w14:paraId="5FBADEF0" w14:textId="77777777" w:rsidR="006B4C0D" w:rsidRDefault="006B4C0D" w:rsidP="004652E6">
                          <w:pPr>
                            <w:jc w:val="center"/>
                            <w:rPr>
                              <w:rFonts w:ascii="Arial" w:hAnsi="Arial" w:cs="Arial"/>
                              <w:sz w:val="12"/>
                              <w:szCs w:val="12"/>
                            </w:rPr>
                          </w:pPr>
                          <w:r w:rsidRPr="00F95983">
                            <w:rPr>
                              <w:rFonts w:ascii="Arial" w:hAnsi="Arial" w:cs="Arial"/>
                              <w:sz w:val="12"/>
                              <w:szCs w:val="12"/>
                            </w:rPr>
                            <w:t>COLEGIO OFICIAL DE INGENIEROS INDUST</w:t>
                          </w:r>
                          <w:r>
                            <w:rPr>
                              <w:rFonts w:ascii="Arial" w:hAnsi="Arial" w:cs="Arial"/>
                              <w:sz w:val="12"/>
                              <w:szCs w:val="12"/>
                            </w:rPr>
                            <w:t>RI</w:t>
                          </w:r>
                          <w:r w:rsidRPr="00F95983">
                            <w:rPr>
                              <w:rFonts w:ascii="Arial" w:hAnsi="Arial" w:cs="Arial"/>
                              <w:sz w:val="12"/>
                              <w:szCs w:val="12"/>
                            </w:rPr>
                            <w:t>ALES DE LA REGIÓN DE MURCIA</w:t>
                          </w:r>
                          <w:r>
                            <w:rPr>
                              <w:rFonts w:ascii="Arial" w:hAnsi="Arial" w:cs="Arial"/>
                              <w:sz w:val="12"/>
                              <w:szCs w:val="12"/>
                            </w:rPr>
                            <w:t xml:space="preserve">, </w:t>
                          </w:r>
                          <w:r w:rsidRPr="00F95983">
                            <w:rPr>
                              <w:rFonts w:ascii="Arial" w:hAnsi="Arial" w:cs="Arial"/>
                              <w:sz w:val="12"/>
                              <w:szCs w:val="12"/>
                            </w:rPr>
                            <w:t>B.O.E. número 24/1982, R.D. 3395/1981 de 27/11/81 - C.I.F.: Q-3070005-H</w:t>
                          </w:r>
                        </w:p>
                      </w:txbxContent>
                    </v:textbox>
                  </v:shape>
                </w:pict>
              </mc:Fallback>
            </mc:AlternateContent>
          </w:r>
          <w:r>
            <w:rPr>
              <w:noProof/>
            </w:rPr>
            <w:drawing>
              <wp:inline distT="0" distB="0" distL="0" distR="0" wp14:anchorId="05D6F542" wp14:editId="228B9409">
                <wp:extent cx="3340100" cy="10128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100" cy="1012825"/>
                        </a:xfrm>
                        <a:prstGeom prst="rect">
                          <a:avLst/>
                        </a:prstGeom>
                        <a:noFill/>
                        <a:ln>
                          <a:noFill/>
                        </a:ln>
                      </pic:spPr>
                    </pic:pic>
                  </a:graphicData>
                </a:graphic>
              </wp:inline>
            </w:drawing>
          </w:r>
        </w:p>
      </w:tc>
      <w:tc>
        <w:tcPr>
          <w:tcW w:w="2480" w:type="dxa"/>
          <w:vAlign w:val="center"/>
        </w:tcPr>
        <w:p w14:paraId="4F211150" w14:textId="77777777" w:rsidR="006B4C0D" w:rsidRPr="00BD555F" w:rsidRDefault="006B4C0D" w:rsidP="008A21B8">
          <w:pPr>
            <w:rPr>
              <w:rFonts w:ascii="Arial" w:hAnsi="Arial" w:cs="Arial"/>
              <w:sz w:val="16"/>
            </w:rPr>
          </w:pPr>
          <w:r w:rsidRPr="0034707F">
            <w:rPr>
              <w:rFonts w:ascii="Arial" w:hAnsi="Arial" w:cs="Arial"/>
              <w:sz w:val="16"/>
              <w:u w:val="single"/>
            </w:rPr>
            <w:t>Sede</w:t>
          </w:r>
          <w:r w:rsidRPr="00BD555F">
            <w:rPr>
              <w:rFonts w:ascii="Arial" w:hAnsi="Arial" w:cs="Arial"/>
              <w:sz w:val="16"/>
            </w:rPr>
            <w:t>:</w:t>
          </w:r>
        </w:p>
        <w:p w14:paraId="42A2040D" w14:textId="77777777" w:rsidR="006B4C0D" w:rsidRPr="00BD555F" w:rsidRDefault="006B4C0D" w:rsidP="008A21B8">
          <w:pPr>
            <w:rPr>
              <w:rFonts w:ascii="Arial" w:hAnsi="Arial" w:cs="Arial"/>
              <w:sz w:val="16"/>
            </w:rPr>
          </w:pPr>
          <w:r w:rsidRPr="00BD555F">
            <w:rPr>
              <w:rFonts w:ascii="Arial" w:hAnsi="Arial" w:cs="Arial"/>
              <w:sz w:val="16"/>
            </w:rPr>
            <w:t>Gran vía Alfonso X el Sabio, 13, entresuelo D</w:t>
          </w:r>
        </w:p>
        <w:p w14:paraId="5C824654" w14:textId="77777777" w:rsidR="006B4C0D" w:rsidRPr="00BD555F" w:rsidRDefault="006B4C0D" w:rsidP="008A21B8">
          <w:pPr>
            <w:rPr>
              <w:rFonts w:ascii="Arial" w:hAnsi="Arial" w:cs="Arial"/>
              <w:sz w:val="16"/>
            </w:rPr>
          </w:pPr>
          <w:r w:rsidRPr="00BD555F">
            <w:rPr>
              <w:rFonts w:ascii="Arial" w:hAnsi="Arial" w:cs="Arial"/>
              <w:sz w:val="16"/>
            </w:rPr>
            <w:t>30008 Murcia.</w:t>
          </w:r>
        </w:p>
        <w:p w14:paraId="0CD0FC08" w14:textId="77777777" w:rsidR="006B4C0D" w:rsidRPr="00BD555F" w:rsidRDefault="006B4C0D" w:rsidP="008A21B8">
          <w:pPr>
            <w:rPr>
              <w:rFonts w:ascii="Arial" w:hAnsi="Arial" w:cs="Arial"/>
              <w:sz w:val="16"/>
            </w:rPr>
          </w:pPr>
          <w:r w:rsidRPr="00BD555F">
            <w:rPr>
              <w:rFonts w:ascii="Arial" w:hAnsi="Arial" w:cs="Arial"/>
              <w:sz w:val="16"/>
            </w:rPr>
            <w:t>Telf.: 968 232376</w:t>
          </w:r>
        </w:p>
        <w:p w14:paraId="48616784" w14:textId="77777777" w:rsidR="006B4C0D" w:rsidRPr="00BD555F" w:rsidRDefault="006B4C0D" w:rsidP="008A21B8">
          <w:pPr>
            <w:rPr>
              <w:rFonts w:ascii="Arial" w:hAnsi="Arial" w:cs="Arial"/>
              <w:sz w:val="16"/>
            </w:rPr>
          </w:pPr>
          <w:r w:rsidRPr="00BD555F">
            <w:rPr>
              <w:rFonts w:ascii="Arial" w:hAnsi="Arial" w:cs="Arial"/>
              <w:sz w:val="16"/>
            </w:rPr>
            <w:t>Fax: 968 201922</w:t>
          </w:r>
        </w:p>
        <w:p w14:paraId="5BCD1E06" w14:textId="77777777" w:rsidR="006B4C0D" w:rsidRPr="00E07276" w:rsidRDefault="006B4C0D" w:rsidP="008A21B8">
          <w:pPr>
            <w:rPr>
              <w:rFonts w:ascii="Arial" w:hAnsi="Arial" w:cs="Arial"/>
              <w:sz w:val="16"/>
            </w:rPr>
          </w:pPr>
          <w:r w:rsidRPr="00BD555F">
            <w:rPr>
              <w:rFonts w:ascii="Arial" w:hAnsi="Arial" w:cs="Arial"/>
              <w:sz w:val="16"/>
            </w:rPr>
            <w:t xml:space="preserve">E-mail: </w:t>
          </w:r>
          <w:hyperlink r:id="rId2" w:history="1">
            <w:r w:rsidRPr="00BD555F">
              <w:rPr>
                <w:rStyle w:val="Hipervnculo"/>
                <w:rFonts w:ascii="Arial" w:hAnsi="Arial" w:cs="Arial"/>
                <w:sz w:val="16"/>
              </w:rPr>
              <w:t>info@coiirm.es</w:t>
            </w:r>
          </w:hyperlink>
        </w:p>
      </w:tc>
      <w:tc>
        <w:tcPr>
          <w:tcW w:w="2126" w:type="dxa"/>
        </w:tcPr>
        <w:p w14:paraId="6705BBAC" w14:textId="77777777" w:rsidR="006B4C0D" w:rsidRPr="0034707F" w:rsidRDefault="006B4C0D" w:rsidP="008A21B8">
          <w:pPr>
            <w:rPr>
              <w:rFonts w:ascii="Arial" w:hAnsi="Arial" w:cs="Arial"/>
              <w:sz w:val="12"/>
              <w:szCs w:val="12"/>
            </w:rPr>
          </w:pPr>
        </w:p>
        <w:p w14:paraId="61FD9A1C" w14:textId="77777777" w:rsidR="006B4C0D" w:rsidRPr="0034707F" w:rsidRDefault="006B4C0D" w:rsidP="008A21B8">
          <w:pPr>
            <w:rPr>
              <w:rFonts w:ascii="Arial" w:hAnsi="Arial" w:cs="Arial"/>
              <w:sz w:val="12"/>
              <w:szCs w:val="12"/>
            </w:rPr>
          </w:pPr>
        </w:p>
        <w:p w14:paraId="590E2233" w14:textId="77777777" w:rsidR="006B4C0D" w:rsidRPr="00E07276" w:rsidRDefault="006B4C0D" w:rsidP="008A21B8">
          <w:pPr>
            <w:rPr>
              <w:rFonts w:ascii="Arial" w:hAnsi="Arial" w:cs="Arial"/>
              <w:sz w:val="16"/>
            </w:rPr>
          </w:pPr>
          <w:r w:rsidRPr="0034707F">
            <w:rPr>
              <w:rFonts w:ascii="Arial" w:hAnsi="Arial" w:cs="Arial"/>
              <w:sz w:val="16"/>
              <w:u w:val="single"/>
            </w:rPr>
            <w:t>Delegación</w:t>
          </w:r>
          <w:r w:rsidRPr="00E07276">
            <w:rPr>
              <w:rFonts w:ascii="Arial" w:hAnsi="Arial" w:cs="Arial"/>
              <w:sz w:val="16"/>
            </w:rPr>
            <w:t>:</w:t>
          </w:r>
        </w:p>
        <w:p w14:paraId="0E42EC4D" w14:textId="77777777" w:rsidR="006B4C0D" w:rsidRPr="00E07276" w:rsidRDefault="006B4C0D" w:rsidP="008A21B8">
          <w:pPr>
            <w:rPr>
              <w:rFonts w:ascii="Arial" w:hAnsi="Arial" w:cs="Arial"/>
              <w:sz w:val="16"/>
            </w:rPr>
          </w:pPr>
          <w:r w:rsidRPr="00E07276">
            <w:rPr>
              <w:rFonts w:ascii="Arial" w:hAnsi="Arial" w:cs="Arial"/>
              <w:sz w:val="16"/>
            </w:rPr>
            <w:t>C</w:t>
          </w:r>
          <w:r>
            <w:rPr>
              <w:rFonts w:ascii="Arial" w:hAnsi="Arial" w:cs="Arial"/>
              <w:sz w:val="16"/>
            </w:rPr>
            <w:t>alle</w:t>
          </w:r>
          <w:r w:rsidRPr="00E07276">
            <w:rPr>
              <w:rFonts w:ascii="Arial" w:hAnsi="Arial" w:cs="Arial"/>
              <w:sz w:val="16"/>
            </w:rPr>
            <w:t xml:space="preserve"> Jara, 1</w:t>
          </w:r>
          <w:r>
            <w:rPr>
              <w:rFonts w:ascii="Arial" w:hAnsi="Arial" w:cs="Arial"/>
              <w:sz w:val="16"/>
            </w:rPr>
            <w:t>9, b</w:t>
          </w:r>
          <w:r w:rsidRPr="00E07276">
            <w:rPr>
              <w:rFonts w:ascii="Arial" w:hAnsi="Arial" w:cs="Arial"/>
              <w:sz w:val="16"/>
            </w:rPr>
            <w:t>ajo</w:t>
          </w:r>
        </w:p>
        <w:p w14:paraId="386FFD6C" w14:textId="77777777" w:rsidR="006B4C0D" w:rsidRPr="00E07276" w:rsidRDefault="006B4C0D" w:rsidP="008A21B8">
          <w:pPr>
            <w:rPr>
              <w:rFonts w:ascii="Arial" w:hAnsi="Arial" w:cs="Arial"/>
              <w:sz w:val="16"/>
            </w:rPr>
          </w:pPr>
          <w:r w:rsidRPr="00E07276">
            <w:rPr>
              <w:rFonts w:ascii="Arial" w:hAnsi="Arial" w:cs="Arial"/>
              <w:sz w:val="16"/>
            </w:rPr>
            <w:t>30201 Cartagena.</w:t>
          </w:r>
        </w:p>
        <w:p w14:paraId="3B59DB98" w14:textId="77777777" w:rsidR="006B4C0D" w:rsidRPr="00E07276" w:rsidRDefault="006B4C0D" w:rsidP="008A21B8">
          <w:pPr>
            <w:rPr>
              <w:rFonts w:ascii="Arial" w:hAnsi="Arial" w:cs="Arial"/>
              <w:sz w:val="16"/>
              <w:lang w:val="en-GB"/>
            </w:rPr>
          </w:pPr>
          <w:proofErr w:type="spellStart"/>
          <w:r w:rsidRPr="00E07276">
            <w:rPr>
              <w:rFonts w:ascii="Arial" w:hAnsi="Arial" w:cs="Arial"/>
              <w:sz w:val="16"/>
              <w:lang w:val="en-GB"/>
            </w:rPr>
            <w:t>Telf</w:t>
          </w:r>
          <w:proofErr w:type="spellEnd"/>
          <w:r>
            <w:rPr>
              <w:rFonts w:ascii="Arial" w:hAnsi="Arial" w:cs="Arial"/>
              <w:sz w:val="16"/>
              <w:lang w:val="en-GB"/>
            </w:rPr>
            <w:t>.:</w:t>
          </w:r>
          <w:r w:rsidRPr="00E07276">
            <w:rPr>
              <w:rFonts w:ascii="Arial" w:hAnsi="Arial" w:cs="Arial"/>
              <w:sz w:val="16"/>
              <w:lang w:val="en-GB"/>
            </w:rPr>
            <w:t xml:space="preserve"> 968 500579</w:t>
          </w:r>
        </w:p>
        <w:p w14:paraId="014A3B60" w14:textId="77777777" w:rsidR="006B4C0D" w:rsidRPr="00821560" w:rsidRDefault="006B4C0D" w:rsidP="008A21B8">
          <w:pPr>
            <w:ind w:right="-104"/>
            <w:rPr>
              <w:rFonts w:ascii="Arial" w:hAnsi="Arial" w:cs="Arial"/>
              <w:sz w:val="16"/>
              <w:lang w:val="en-US"/>
            </w:rPr>
          </w:pPr>
          <w:r w:rsidRPr="00821560">
            <w:rPr>
              <w:rFonts w:ascii="Arial" w:hAnsi="Arial" w:cs="Arial"/>
              <w:sz w:val="16"/>
              <w:lang w:val="en-US"/>
            </w:rPr>
            <w:t xml:space="preserve">E-mail: </w:t>
          </w:r>
          <w:hyperlink r:id="rId3" w:history="1">
            <w:r w:rsidRPr="00821560">
              <w:rPr>
                <w:rStyle w:val="Hipervnculo"/>
                <w:rFonts w:ascii="Arial" w:hAnsi="Arial" w:cs="Arial"/>
                <w:sz w:val="16"/>
                <w:lang w:val="en-US"/>
              </w:rPr>
              <w:t>mgomez@coiirm.es</w:t>
            </w:r>
          </w:hyperlink>
        </w:p>
        <w:p w14:paraId="17D48D98" w14:textId="77777777" w:rsidR="006B4C0D" w:rsidRPr="00821560" w:rsidRDefault="006B4C0D" w:rsidP="008A21B8">
          <w:pPr>
            <w:rPr>
              <w:rFonts w:ascii="Arial" w:hAnsi="Arial" w:cs="Arial"/>
              <w:sz w:val="16"/>
              <w:lang w:val="en-US"/>
            </w:rPr>
          </w:pPr>
        </w:p>
        <w:p w14:paraId="5048D124" w14:textId="77777777" w:rsidR="006B4C0D" w:rsidRPr="00E07276" w:rsidRDefault="006B4C0D" w:rsidP="008A21B8">
          <w:pPr>
            <w:rPr>
              <w:rFonts w:ascii="Arial" w:hAnsi="Arial" w:cs="Arial"/>
              <w:sz w:val="16"/>
            </w:rPr>
          </w:pPr>
          <w:r w:rsidRPr="00E07276">
            <w:rPr>
              <w:rFonts w:ascii="Arial" w:hAnsi="Arial" w:cs="Arial"/>
              <w:sz w:val="16"/>
            </w:rPr>
            <w:t>Web</w:t>
          </w:r>
          <w:r>
            <w:rPr>
              <w:rFonts w:ascii="Arial" w:hAnsi="Arial" w:cs="Arial"/>
              <w:sz w:val="16"/>
            </w:rPr>
            <w:t>:</w:t>
          </w:r>
          <w:r w:rsidRPr="00E07276">
            <w:rPr>
              <w:rFonts w:ascii="Arial" w:hAnsi="Arial" w:cs="Arial"/>
              <w:sz w:val="16"/>
            </w:rPr>
            <w:t xml:space="preserve"> </w:t>
          </w:r>
          <w:hyperlink r:id="rId4" w:history="1">
            <w:r w:rsidRPr="00E07276">
              <w:rPr>
                <w:rStyle w:val="Hipervnculo"/>
                <w:rFonts w:ascii="Arial" w:hAnsi="Arial" w:cs="Arial"/>
                <w:sz w:val="16"/>
              </w:rPr>
              <w:t>www.coiirm.es</w:t>
            </w:r>
          </w:hyperlink>
        </w:p>
      </w:tc>
    </w:tr>
  </w:tbl>
  <w:sdt>
    <w:sdtPr>
      <w:rPr>
        <w:sz w:val="16"/>
        <w:szCs w:val="20"/>
      </w:rPr>
      <w:id w:val="1886143445"/>
      <w:docPartObj>
        <w:docPartGallery w:val="Watermarks"/>
        <w:docPartUnique/>
      </w:docPartObj>
    </w:sdtPr>
    <w:sdtEndPr/>
    <w:sdtContent>
      <w:p w14:paraId="6333D8D9" w14:textId="5E55EDC2" w:rsidR="006B4C0D" w:rsidRPr="00080423" w:rsidRDefault="004F066D" w:rsidP="00F90917">
        <w:pPr>
          <w:pStyle w:val="Encabezado"/>
          <w:rPr>
            <w:sz w:val="16"/>
            <w:szCs w:val="20"/>
          </w:rPr>
        </w:pPr>
        <w:r>
          <w:rPr>
            <w:sz w:val="16"/>
            <w:szCs w:val="20"/>
          </w:rPr>
          <w:pict w14:anchorId="770C5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100"/>
    <w:multiLevelType w:val="hybridMultilevel"/>
    <w:tmpl w:val="94E23E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E1956"/>
    <w:multiLevelType w:val="hybridMultilevel"/>
    <w:tmpl w:val="567EB80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25502CC2"/>
    <w:multiLevelType w:val="hybridMultilevel"/>
    <w:tmpl w:val="F8709216"/>
    <w:lvl w:ilvl="0" w:tplc="C9C637B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80735"/>
    <w:multiLevelType w:val="hybridMultilevel"/>
    <w:tmpl w:val="8BA816F0"/>
    <w:lvl w:ilvl="0" w:tplc="929E34B6">
      <w:start w:val="2"/>
      <w:numFmt w:val="bullet"/>
      <w:lvlText w:val=""/>
      <w:lvlJc w:val="left"/>
      <w:pPr>
        <w:ind w:left="2484" w:hanging="360"/>
      </w:pPr>
      <w:rPr>
        <w:rFonts w:ascii="Symbol" w:eastAsia="Times New Roman" w:hAnsi="Symbol" w:cs="Times New Roman"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4" w15:restartNumberingAfterBreak="0">
    <w:nsid w:val="32C02240"/>
    <w:multiLevelType w:val="hybridMultilevel"/>
    <w:tmpl w:val="3B904D2C"/>
    <w:lvl w:ilvl="0" w:tplc="0C0A000F">
      <w:start w:val="1"/>
      <w:numFmt w:val="decimal"/>
      <w:lvlText w:val="%1."/>
      <w:lvlJc w:val="left"/>
      <w:pPr>
        <w:ind w:left="720" w:hanging="360"/>
      </w:p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2D61A9"/>
    <w:multiLevelType w:val="hybridMultilevel"/>
    <w:tmpl w:val="8CBA4BE8"/>
    <w:lvl w:ilvl="0" w:tplc="FA682AA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5A5C50"/>
    <w:multiLevelType w:val="hybridMultilevel"/>
    <w:tmpl w:val="E9EC8E08"/>
    <w:lvl w:ilvl="0" w:tplc="AA26E154">
      <w:start w:val="1"/>
      <w:numFmt w:val="decimal"/>
      <w:lvlText w:val="%1."/>
      <w:lvlJc w:val="left"/>
      <w:pPr>
        <w:ind w:left="1781" w:hanging="360"/>
      </w:pPr>
      <w:rPr>
        <w:rFonts w:hint="default"/>
      </w:rPr>
    </w:lvl>
    <w:lvl w:ilvl="1" w:tplc="0C0A0019">
      <w:start w:val="1"/>
      <w:numFmt w:val="lowerLetter"/>
      <w:lvlText w:val="%2."/>
      <w:lvlJc w:val="left"/>
      <w:pPr>
        <w:ind w:left="2501" w:hanging="360"/>
      </w:pPr>
    </w:lvl>
    <w:lvl w:ilvl="2" w:tplc="0C0A001B" w:tentative="1">
      <w:start w:val="1"/>
      <w:numFmt w:val="lowerRoman"/>
      <w:lvlText w:val="%3."/>
      <w:lvlJc w:val="right"/>
      <w:pPr>
        <w:ind w:left="3221" w:hanging="180"/>
      </w:pPr>
    </w:lvl>
    <w:lvl w:ilvl="3" w:tplc="0C0A000F" w:tentative="1">
      <w:start w:val="1"/>
      <w:numFmt w:val="decimal"/>
      <w:lvlText w:val="%4."/>
      <w:lvlJc w:val="left"/>
      <w:pPr>
        <w:ind w:left="3941" w:hanging="360"/>
      </w:pPr>
    </w:lvl>
    <w:lvl w:ilvl="4" w:tplc="0C0A0019" w:tentative="1">
      <w:start w:val="1"/>
      <w:numFmt w:val="lowerLetter"/>
      <w:lvlText w:val="%5."/>
      <w:lvlJc w:val="left"/>
      <w:pPr>
        <w:ind w:left="4661" w:hanging="360"/>
      </w:pPr>
    </w:lvl>
    <w:lvl w:ilvl="5" w:tplc="0C0A001B" w:tentative="1">
      <w:start w:val="1"/>
      <w:numFmt w:val="lowerRoman"/>
      <w:lvlText w:val="%6."/>
      <w:lvlJc w:val="right"/>
      <w:pPr>
        <w:ind w:left="5381" w:hanging="180"/>
      </w:pPr>
    </w:lvl>
    <w:lvl w:ilvl="6" w:tplc="0C0A000F" w:tentative="1">
      <w:start w:val="1"/>
      <w:numFmt w:val="decimal"/>
      <w:lvlText w:val="%7."/>
      <w:lvlJc w:val="left"/>
      <w:pPr>
        <w:ind w:left="6101" w:hanging="360"/>
      </w:pPr>
    </w:lvl>
    <w:lvl w:ilvl="7" w:tplc="0C0A0019" w:tentative="1">
      <w:start w:val="1"/>
      <w:numFmt w:val="lowerLetter"/>
      <w:lvlText w:val="%8."/>
      <w:lvlJc w:val="left"/>
      <w:pPr>
        <w:ind w:left="6821" w:hanging="360"/>
      </w:pPr>
    </w:lvl>
    <w:lvl w:ilvl="8" w:tplc="0C0A001B" w:tentative="1">
      <w:start w:val="1"/>
      <w:numFmt w:val="lowerRoman"/>
      <w:lvlText w:val="%9."/>
      <w:lvlJc w:val="right"/>
      <w:pPr>
        <w:ind w:left="7541" w:hanging="180"/>
      </w:pPr>
    </w:lvl>
  </w:abstractNum>
  <w:abstractNum w:abstractNumId="7" w15:restartNumberingAfterBreak="0">
    <w:nsid w:val="36E81489"/>
    <w:multiLevelType w:val="hybridMultilevel"/>
    <w:tmpl w:val="B1C6872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3D897964"/>
    <w:multiLevelType w:val="multilevel"/>
    <w:tmpl w:val="768E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40831"/>
    <w:multiLevelType w:val="hybridMultilevel"/>
    <w:tmpl w:val="C308ACB4"/>
    <w:lvl w:ilvl="0" w:tplc="34A617FA">
      <w:start w:val="4"/>
      <w:numFmt w:val="bullet"/>
      <w:lvlText w:val=""/>
      <w:lvlJc w:val="left"/>
      <w:pPr>
        <w:ind w:left="927" w:hanging="360"/>
      </w:pPr>
      <w:rPr>
        <w:rFonts w:ascii="Symbol" w:eastAsia="Times New Roman" w:hAnsi="Symbol" w:cs="Aria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15:restartNumberingAfterBreak="0">
    <w:nsid w:val="4A7D5AD8"/>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4E3176B4"/>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50202A6B"/>
    <w:multiLevelType w:val="hybridMultilevel"/>
    <w:tmpl w:val="8F0EAD2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5DFE1B15"/>
    <w:multiLevelType w:val="hybridMultilevel"/>
    <w:tmpl w:val="7832759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600900FB"/>
    <w:multiLevelType w:val="multilevel"/>
    <w:tmpl w:val="0C0A001F"/>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436"/>
        </w:tabs>
        <w:ind w:left="2436" w:hanging="648"/>
      </w:pPr>
    </w:lvl>
    <w:lvl w:ilvl="4">
      <w:start w:val="1"/>
      <w:numFmt w:val="decimal"/>
      <w:lvlText w:val="%1.%2.%3.%4.%5."/>
      <w:lvlJc w:val="left"/>
      <w:pPr>
        <w:tabs>
          <w:tab w:val="num" w:pos="2940"/>
        </w:tabs>
        <w:ind w:left="2940" w:hanging="792"/>
      </w:pPr>
    </w:lvl>
    <w:lvl w:ilvl="5">
      <w:start w:val="1"/>
      <w:numFmt w:val="decimal"/>
      <w:lvlText w:val="%1.%2.%3.%4.%5.%6."/>
      <w:lvlJc w:val="left"/>
      <w:pPr>
        <w:tabs>
          <w:tab w:val="num" w:pos="3444"/>
        </w:tabs>
        <w:ind w:left="3444" w:hanging="936"/>
      </w:pPr>
    </w:lvl>
    <w:lvl w:ilvl="6">
      <w:start w:val="1"/>
      <w:numFmt w:val="decimal"/>
      <w:lvlText w:val="%1.%2.%3.%4.%5.%6.%7."/>
      <w:lvlJc w:val="left"/>
      <w:pPr>
        <w:tabs>
          <w:tab w:val="num" w:pos="3948"/>
        </w:tabs>
        <w:ind w:left="3948" w:hanging="1080"/>
      </w:pPr>
    </w:lvl>
    <w:lvl w:ilvl="7">
      <w:start w:val="1"/>
      <w:numFmt w:val="decimal"/>
      <w:lvlText w:val="%1.%2.%3.%4.%5.%6.%7.%8."/>
      <w:lvlJc w:val="left"/>
      <w:pPr>
        <w:tabs>
          <w:tab w:val="num" w:pos="4452"/>
        </w:tabs>
        <w:ind w:left="4452" w:hanging="1224"/>
      </w:pPr>
    </w:lvl>
    <w:lvl w:ilvl="8">
      <w:start w:val="1"/>
      <w:numFmt w:val="decimal"/>
      <w:lvlText w:val="%1.%2.%3.%4.%5.%6.%7.%8.%9."/>
      <w:lvlJc w:val="left"/>
      <w:pPr>
        <w:tabs>
          <w:tab w:val="num" w:pos="5028"/>
        </w:tabs>
        <w:ind w:left="5028" w:hanging="1440"/>
      </w:pPr>
    </w:lvl>
  </w:abstractNum>
  <w:abstractNum w:abstractNumId="15" w15:restartNumberingAfterBreak="0">
    <w:nsid w:val="64BD6AF7"/>
    <w:multiLevelType w:val="hybridMultilevel"/>
    <w:tmpl w:val="E9EC8E08"/>
    <w:lvl w:ilvl="0" w:tplc="AA26E154">
      <w:start w:val="1"/>
      <w:numFmt w:val="decimal"/>
      <w:lvlText w:val="%1."/>
      <w:lvlJc w:val="left"/>
      <w:pPr>
        <w:ind w:left="2061" w:hanging="360"/>
      </w:pPr>
      <w:rPr>
        <w:rFonts w:hint="default"/>
      </w:rPr>
    </w:lvl>
    <w:lvl w:ilvl="1" w:tplc="0C0A0019">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16" w15:restartNumberingAfterBreak="0">
    <w:nsid w:val="676D1B92"/>
    <w:multiLevelType w:val="hybridMultilevel"/>
    <w:tmpl w:val="C8B0A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2105F4"/>
    <w:multiLevelType w:val="hybridMultilevel"/>
    <w:tmpl w:val="8B0CEE4A"/>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A6D2899"/>
    <w:multiLevelType w:val="multilevel"/>
    <w:tmpl w:val="3CD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2C3B38"/>
    <w:multiLevelType w:val="hybridMultilevel"/>
    <w:tmpl w:val="6DB8B39A"/>
    <w:lvl w:ilvl="0" w:tplc="CF42C62E">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585165"/>
    <w:multiLevelType w:val="hybridMultilevel"/>
    <w:tmpl w:val="9184EE2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7AAB3C0A"/>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2"/>
  </w:num>
  <w:num w:numId="2">
    <w:abstractNumId w:val="19"/>
  </w:num>
  <w:num w:numId="3">
    <w:abstractNumId w:val="0"/>
  </w:num>
  <w:num w:numId="4">
    <w:abstractNumId w:val="21"/>
  </w:num>
  <w:num w:numId="5">
    <w:abstractNumId w:val="10"/>
  </w:num>
  <w:num w:numId="6">
    <w:abstractNumId w:val="14"/>
  </w:num>
  <w:num w:numId="7">
    <w:abstractNumId w:val="11"/>
  </w:num>
  <w:num w:numId="8">
    <w:abstractNumId w:val="4"/>
  </w:num>
  <w:num w:numId="9">
    <w:abstractNumId w:val="17"/>
  </w:num>
  <w:num w:numId="10">
    <w:abstractNumId w:val="6"/>
  </w:num>
  <w:num w:numId="11">
    <w:abstractNumId w:val="15"/>
  </w:num>
  <w:num w:numId="12">
    <w:abstractNumId w:val="5"/>
  </w:num>
  <w:num w:numId="13">
    <w:abstractNumId w:val="13"/>
  </w:num>
  <w:num w:numId="14">
    <w:abstractNumId w:val="16"/>
  </w:num>
  <w:num w:numId="15">
    <w:abstractNumId w:val="9"/>
  </w:num>
  <w:num w:numId="16">
    <w:abstractNumId w:val="20"/>
  </w:num>
  <w:num w:numId="17">
    <w:abstractNumId w:val="7"/>
  </w:num>
  <w:num w:numId="18">
    <w:abstractNumId w:val="8"/>
  </w:num>
  <w:num w:numId="19">
    <w:abstractNumId w:val="18"/>
  </w:num>
  <w:num w:numId="20">
    <w:abstractNumId w:val="3"/>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7D"/>
    <w:rsid w:val="000054B6"/>
    <w:rsid w:val="00007473"/>
    <w:rsid w:val="000223E5"/>
    <w:rsid w:val="000243C7"/>
    <w:rsid w:val="00027350"/>
    <w:rsid w:val="00046EB7"/>
    <w:rsid w:val="00047218"/>
    <w:rsid w:val="00050F0F"/>
    <w:rsid w:val="000544A2"/>
    <w:rsid w:val="00056C73"/>
    <w:rsid w:val="00057FEE"/>
    <w:rsid w:val="0006124C"/>
    <w:rsid w:val="00066849"/>
    <w:rsid w:val="00073964"/>
    <w:rsid w:val="00074E27"/>
    <w:rsid w:val="00080423"/>
    <w:rsid w:val="00082516"/>
    <w:rsid w:val="0009037F"/>
    <w:rsid w:val="000926AC"/>
    <w:rsid w:val="00094E8F"/>
    <w:rsid w:val="000A62AC"/>
    <w:rsid w:val="000A69A6"/>
    <w:rsid w:val="000A7104"/>
    <w:rsid w:val="000B0593"/>
    <w:rsid w:val="000B407C"/>
    <w:rsid w:val="000B593F"/>
    <w:rsid w:val="000C0C57"/>
    <w:rsid w:val="000C4812"/>
    <w:rsid w:val="000D6907"/>
    <w:rsid w:val="000E0BA9"/>
    <w:rsid w:val="000E7F1F"/>
    <w:rsid w:val="000F1D39"/>
    <w:rsid w:val="000F290C"/>
    <w:rsid w:val="000F31F1"/>
    <w:rsid w:val="000F3999"/>
    <w:rsid w:val="000F3D02"/>
    <w:rsid w:val="00104EF0"/>
    <w:rsid w:val="00113270"/>
    <w:rsid w:val="00127A70"/>
    <w:rsid w:val="001341AD"/>
    <w:rsid w:val="001345C3"/>
    <w:rsid w:val="00147889"/>
    <w:rsid w:val="001649E4"/>
    <w:rsid w:val="00165DB3"/>
    <w:rsid w:val="00175799"/>
    <w:rsid w:val="001808E9"/>
    <w:rsid w:val="0018304A"/>
    <w:rsid w:val="00186A2A"/>
    <w:rsid w:val="0018764E"/>
    <w:rsid w:val="00195535"/>
    <w:rsid w:val="001A430A"/>
    <w:rsid w:val="001A6CBC"/>
    <w:rsid w:val="001A710E"/>
    <w:rsid w:val="001B12B5"/>
    <w:rsid w:val="001B3F69"/>
    <w:rsid w:val="001B50B5"/>
    <w:rsid w:val="001C343A"/>
    <w:rsid w:val="001C351B"/>
    <w:rsid w:val="001C60B2"/>
    <w:rsid w:val="001E37AB"/>
    <w:rsid w:val="001E4EAF"/>
    <w:rsid w:val="00200AED"/>
    <w:rsid w:val="00204E5C"/>
    <w:rsid w:val="00206E15"/>
    <w:rsid w:val="002117EA"/>
    <w:rsid w:val="00220A8E"/>
    <w:rsid w:val="00224765"/>
    <w:rsid w:val="00227865"/>
    <w:rsid w:val="00227BF7"/>
    <w:rsid w:val="002316BF"/>
    <w:rsid w:val="0024327E"/>
    <w:rsid w:val="00250D69"/>
    <w:rsid w:val="002534D6"/>
    <w:rsid w:val="00253834"/>
    <w:rsid w:val="00254F3B"/>
    <w:rsid w:val="002730B9"/>
    <w:rsid w:val="00273BAF"/>
    <w:rsid w:val="00283B7D"/>
    <w:rsid w:val="002855A6"/>
    <w:rsid w:val="002938A3"/>
    <w:rsid w:val="002946FC"/>
    <w:rsid w:val="00295347"/>
    <w:rsid w:val="00296FE9"/>
    <w:rsid w:val="002C005E"/>
    <w:rsid w:val="002C6499"/>
    <w:rsid w:val="002C6F7F"/>
    <w:rsid w:val="002D2975"/>
    <w:rsid w:val="002D71A8"/>
    <w:rsid w:val="002E3492"/>
    <w:rsid w:val="002E666F"/>
    <w:rsid w:val="002E67B2"/>
    <w:rsid w:val="002F0B01"/>
    <w:rsid w:val="00304B67"/>
    <w:rsid w:val="003079E0"/>
    <w:rsid w:val="003174F5"/>
    <w:rsid w:val="00327617"/>
    <w:rsid w:val="0033254F"/>
    <w:rsid w:val="003375F9"/>
    <w:rsid w:val="003435CD"/>
    <w:rsid w:val="00350C4B"/>
    <w:rsid w:val="00365CBD"/>
    <w:rsid w:val="00377109"/>
    <w:rsid w:val="00377CB5"/>
    <w:rsid w:val="003814A9"/>
    <w:rsid w:val="00384E8C"/>
    <w:rsid w:val="00393CA5"/>
    <w:rsid w:val="003A0A44"/>
    <w:rsid w:val="003A0BFA"/>
    <w:rsid w:val="003A3CB9"/>
    <w:rsid w:val="003A3DDF"/>
    <w:rsid w:val="003A4916"/>
    <w:rsid w:val="003A5C81"/>
    <w:rsid w:val="003B3815"/>
    <w:rsid w:val="003C0E48"/>
    <w:rsid w:val="003C6AEB"/>
    <w:rsid w:val="003E355E"/>
    <w:rsid w:val="003E726F"/>
    <w:rsid w:val="003F34B1"/>
    <w:rsid w:val="003F75CE"/>
    <w:rsid w:val="004035BC"/>
    <w:rsid w:val="00407E74"/>
    <w:rsid w:val="00412832"/>
    <w:rsid w:val="0042012D"/>
    <w:rsid w:val="004255D2"/>
    <w:rsid w:val="00431073"/>
    <w:rsid w:val="004354B8"/>
    <w:rsid w:val="00435DA5"/>
    <w:rsid w:val="00451496"/>
    <w:rsid w:val="004551F3"/>
    <w:rsid w:val="00457094"/>
    <w:rsid w:val="004652E6"/>
    <w:rsid w:val="00474A57"/>
    <w:rsid w:val="0048138E"/>
    <w:rsid w:val="00481EF2"/>
    <w:rsid w:val="004C1124"/>
    <w:rsid w:val="004C3FF6"/>
    <w:rsid w:val="004D1631"/>
    <w:rsid w:val="004E7BB8"/>
    <w:rsid w:val="004F066D"/>
    <w:rsid w:val="005001E6"/>
    <w:rsid w:val="00514F7E"/>
    <w:rsid w:val="0051507F"/>
    <w:rsid w:val="00521CE7"/>
    <w:rsid w:val="00524941"/>
    <w:rsid w:val="0052722C"/>
    <w:rsid w:val="005332F0"/>
    <w:rsid w:val="0053431A"/>
    <w:rsid w:val="0053643D"/>
    <w:rsid w:val="005366FB"/>
    <w:rsid w:val="00541149"/>
    <w:rsid w:val="00542487"/>
    <w:rsid w:val="00542F03"/>
    <w:rsid w:val="00543EC8"/>
    <w:rsid w:val="00547A7B"/>
    <w:rsid w:val="00550DB6"/>
    <w:rsid w:val="0055405E"/>
    <w:rsid w:val="0055595F"/>
    <w:rsid w:val="00566454"/>
    <w:rsid w:val="00571FB1"/>
    <w:rsid w:val="005823F5"/>
    <w:rsid w:val="00590F32"/>
    <w:rsid w:val="00594F6B"/>
    <w:rsid w:val="005A17E5"/>
    <w:rsid w:val="005A47EF"/>
    <w:rsid w:val="005A5099"/>
    <w:rsid w:val="005B0B8D"/>
    <w:rsid w:val="005B13E2"/>
    <w:rsid w:val="005B4020"/>
    <w:rsid w:val="005C0CA1"/>
    <w:rsid w:val="005C1F2A"/>
    <w:rsid w:val="005D125C"/>
    <w:rsid w:val="005D3E5D"/>
    <w:rsid w:val="005D41FA"/>
    <w:rsid w:val="005D53CA"/>
    <w:rsid w:val="005D7E4A"/>
    <w:rsid w:val="006044F0"/>
    <w:rsid w:val="00610D8E"/>
    <w:rsid w:val="00614536"/>
    <w:rsid w:val="006211DC"/>
    <w:rsid w:val="00625644"/>
    <w:rsid w:val="006271F5"/>
    <w:rsid w:val="00633F07"/>
    <w:rsid w:val="00651FDE"/>
    <w:rsid w:val="00652DFE"/>
    <w:rsid w:val="00663796"/>
    <w:rsid w:val="00664110"/>
    <w:rsid w:val="006676FF"/>
    <w:rsid w:val="0067212D"/>
    <w:rsid w:val="00676C79"/>
    <w:rsid w:val="00684D0A"/>
    <w:rsid w:val="00691113"/>
    <w:rsid w:val="006926E6"/>
    <w:rsid w:val="00695F38"/>
    <w:rsid w:val="006972FA"/>
    <w:rsid w:val="006A01A7"/>
    <w:rsid w:val="006A4F88"/>
    <w:rsid w:val="006A6C61"/>
    <w:rsid w:val="006B15A1"/>
    <w:rsid w:val="006B1745"/>
    <w:rsid w:val="006B4C0D"/>
    <w:rsid w:val="006B6D97"/>
    <w:rsid w:val="006B6EE5"/>
    <w:rsid w:val="006C0AB9"/>
    <w:rsid w:val="006D31B6"/>
    <w:rsid w:val="006D5A7C"/>
    <w:rsid w:val="006E5E32"/>
    <w:rsid w:val="006F218F"/>
    <w:rsid w:val="006F49E8"/>
    <w:rsid w:val="006F4EAF"/>
    <w:rsid w:val="006F5717"/>
    <w:rsid w:val="00700A8B"/>
    <w:rsid w:val="007039DE"/>
    <w:rsid w:val="00704B75"/>
    <w:rsid w:val="00710F05"/>
    <w:rsid w:val="00726DB0"/>
    <w:rsid w:val="00727158"/>
    <w:rsid w:val="007332B4"/>
    <w:rsid w:val="00734FAC"/>
    <w:rsid w:val="00742B59"/>
    <w:rsid w:val="00745E2B"/>
    <w:rsid w:val="00747D74"/>
    <w:rsid w:val="007616FC"/>
    <w:rsid w:val="00764638"/>
    <w:rsid w:val="0076616C"/>
    <w:rsid w:val="00771FF5"/>
    <w:rsid w:val="00772B25"/>
    <w:rsid w:val="007748E9"/>
    <w:rsid w:val="00774EB7"/>
    <w:rsid w:val="007753C4"/>
    <w:rsid w:val="00776D92"/>
    <w:rsid w:val="007816CB"/>
    <w:rsid w:val="00791893"/>
    <w:rsid w:val="0079712F"/>
    <w:rsid w:val="007A524B"/>
    <w:rsid w:val="007B6222"/>
    <w:rsid w:val="007B6E60"/>
    <w:rsid w:val="007C64B6"/>
    <w:rsid w:val="007C6A54"/>
    <w:rsid w:val="007D0799"/>
    <w:rsid w:val="007D4960"/>
    <w:rsid w:val="007D5668"/>
    <w:rsid w:val="007D588D"/>
    <w:rsid w:val="007E2C04"/>
    <w:rsid w:val="007F0EB0"/>
    <w:rsid w:val="007F18E1"/>
    <w:rsid w:val="007F3AA0"/>
    <w:rsid w:val="007F55DA"/>
    <w:rsid w:val="007F74BA"/>
    <w:rsid w:val="008022BF"/>
    <w:rsid w:val="008125C9"/>
    <w:rsid w:val="00815A0D"/>
    <w:rsid w:val="00815DAB"/>
    <w:rsid w:val="00820E2B"/>
    <w:rsid w:val="00821560"/>
    <w:rsid w:val="00824AFA"/>
    <w:rsid w:val="00824E76"/>
    <w:rsid w:val="00832B5D"/>
    <w:rsid w:val="00834C8C"/>
    <w:rsid w:val="008404F2"/>
    <w:rsid w:val="00844D13"/>
    <w:rsid w:val="008500A5"/>
    <w:rsid w:val="00850F74"/>
    <w:rsid w:val="008558A2"/>
    <w:rsid w:val="00864A3C"/>
    <w:rsid w:val="00865161"/>
    <w:rsid w:val="008671BF"/>
    <w:rsid w:val="00874E9C"/>
    <w:rsid w:val="00876437"/>
    <w:rsid w:val="00887C05"/>
    <w:rsid w:val="00897149"/>
    <w:rsid w:val="008A21B8"/>
    <w:rsid w:val="008A40DA"/>
    <w:rsid w:val="008A5E3F"/>
    <w:rsid w:val="008B541E"/>
    <w:rsid w:val="008C5FB3"/>
    <w:rsid w:val="008D1A81"/>
    <w:rsid w:val="008D28FB"/>
    <w:rsid w:val="008E6F64"/>
    <w:rsid w:val="008E75BB"/>
    <w:rsid w:val="00907527"/>
    <w:rsid w:val="00910701"/>
    <w:rsid w:val="00921E80"/>
    <w:rsid w:val="00925FEB"/>
    <w:rsid w:val="0093554C"/>
    <w:rsid w:val="009420D5"/>
    <w:rsid w:val="0094418C"/>
    <w:rsid w:val="009457F7"/>
    <w:rsid w:val="00947159"/>
    <w:rsid w:val="009515BC"/>
    <w:rsid w:val="009602F4"/>
    <w:rsid w:val="00966B50"/>
    <w:rsid w:val="00972F8C"/>
    <w:rsid w:val="009800DA"/>
    <w:rsid w:val="0098304A"/>
    <w:rsid w:val="00984001"/>
    <w:rsid w:val="00984E5C"/>
    <w:rsid w:val="0099224F"/>
    <w:rsid w:val="009A1002"/>
    <w:rsid w:val="009A435E"/>
    <w:rsid w:val="009A47D8"/>
    <w:rsid w:val="009B53AE"/>
    <w:rsid w:val="009B5759"/>
    <w:rsid w:val="009B5980"/>
    <w:rsid w:val="009C3C56"/>
    <w:rsid w:val="009C640D"/>
    <w:rsid w:val="009E2CB7"/>
    <w:rsid w:val="009F6C1D"/>
    <w:rsid w:val="00A0687D"/>
    <w:rsid w:val="00A1263F"/>
    <w:rsid w:val="00A25DC6"/>
    <w:rsid w:val="00A27B79"/>
    <w:rsid w:val="00A322B1"/>
    <w:rsid w:val="00A3260A"/>
    <w:rsid w:val="00A33A65"/>
    <w:rsid w:val="00A42A0E"/>
    <w:rsid w:val="00A42D7B"/>
    <w:rsid w:val="00A4326A"/>
    <w:rsid w:val="00A43834"/>
    <w:rsid w:val="00A475FD"/>
    <w:rsid w:val="00A56510"/>
    <w:rsid w:val="00A65BFA"/>
    <w:rsid w:val="00A70971"/>
    <w:rsid w:val="00A73572"/>
    <w:rsid w:val="00A80084"/>
    <w:rsid w:val="00A84643"/>
    <w:rsid w:val="00A92505"/>
    <w:rsid w:val="00A93B67"/>
    <w:rsid w:val="00AA2543"/>
    <w:rsid w:val="00AA4FDE"/>
    <w:rsid w:val="00AA7904"/>
    <w:rsid w:val="00AB3E1E"/>
    <w:rsid w:val="00AB6E77"/>
    <w:rsid w:val="00AB7A68"/>
    <w:rsid w:val="00AC571F"/>
    <w:rsid w:val="00AD374B"/>
    <w:rsid w:val="00AD6835"/>
    <w:rsid w:val="00AF1AA9"/>
    <w:rsid w:val="00AF2DCE"/>
    <w:rsid w:val="00AF505A"/>
    <w:rsid w:val="00AF5208"/>
    <w:rsid w:val="00AF7C02"/>
    <w:rsid w:val="00B07E77"/>
    <w:rsid w:val="00B172E3"/>
    <w:rsid w:val="00B211F5"/>
    <w:rsid w:val="00B22850"/>
    <w:rsid w:val="00B22FDB"/>
    <w:rsid w:val="00B24C98"/>
    <w:rsid w:val="00B25C87"/>
    <w:rsid w:val="00B328A0"/>
    <w:rsid w:val="00B35106"/>
    <w:rsid w:val="00B365EE"/>
    <w:rsid w:val="00B37017"/>
    <w:rsid w:val="00B37090"/>
    <w:rsid w:val="00B414CF"/>
    <w:rsid w:val="00B52508"/>
    <w:rsid w:val="00B525CF"/>
    <w:rsid w:val="00B631CD"/>
    <w:rsid w:val="00B6562C"/>
    <w:rsid w:val="00B70515"/>
    <w:rsid w:val="00B707B5"/>
    <w:rsid w:val="00B7543E"/>
    <w:rsid w:val="00B80019"/>
    <w:rsid w:val="00B81915"/>
    <w:rsid w:val="00B9106F"/>
    <w:rsid w:val="00B91F09"/>
    <w:rsid w:val="00B9335B"/>
    <w:rsid w:val="00B940BC"/>
    <w:rsid w:val="00B94200"/>
    <w:rsid w:val="00BB09C5"/>
    <w:rsid w:val="00BB3963"/>
    <w:rsid w:val="00BB5265"/>
    <w:rsid w:val="00BC2A7B"/>
    <w:rsid w:val="00BC5810"/>
    <w:rsid w:val="00BC6252"/>
    <w:rsid w:val="00BC73B0"/>
    <w:rsid w:val="00BC789A"/>
    <w:rsid w:val="00BC7958"/>
    <w:rsid w:val="00BD0053"/>
    <w:rsid w:val="00BD2699"/>
    <w:rsid w:val="00BD6228"/>
    <w:rsid w:val="00BD6EAD"/>
    <w:rsid w:val="00BD7095"/>
    <w:rsid w:val="00BE58C6"/>
    <w:rsid w:val="00BF37DE"/>
    <w:rsid w:val="00BF3CF8"/>
    <w:rsid w:val="00C000BB"/>
    <w:rsid w:val="00C03447"/>
    <w:rsid w:val="00C07BEB"/>
    <w:rsid w:val="00C16BB1"/>
    <w:rsid w:val="00C27C84"/>
    <w:rsid w:val="00C3358C"/>
    <w:rsid w:val="00C439FB"/>
    <w:rsid w:val="00C45B2A"/>
    <w:rsid w:val="00C5357D"/>
    <w:rsid w:val="00C56DB3"/>
    <w:rsid w:val="00C62C2F"/>
    <w:rsid w:val="00C6416E"/>
    <w:rsid w:val="00C65ECE"/>
    <w:rsid w:val="00C85B5F"/>
    <w:rsid w:val="00C9469A"/>
    <w:rsid w:val="00CA0BE8"/>
    <w:rsid w:val="00CA32F8"/>
    <w:rsid w:val="00CA5494"/>
    <w:rsid w:val="00CA73F3"/>
    <w:rsid w:val="00CB2BD0"/>
    <w:rsid w:val="00CC01E9"/>
    <w:rsid w:val="00CC2FFB"/>
    <w:rsid w:val="00CD34A5"/>
    <w:rsid w:val="00CD5460"/>
    <w:rsid w:val="00CE02A6"/>
    <w:rsid w:val="00CF4EF4"/>
    <w:rsid w:val="00CF574D"/>
    <w:rsid w:val="00CF73E5"/>
    <w:rsid w:val="00CF7627"/>
    <w:rsid w:val="00D00C54"/>
    <w:rsid w:val="00D027F7"/>
    <w:rsid w:val="00D03F1E"/>
    <w:rsid w:val="00D04FC4"/>
    <w:rsid w:val="00D1292E"/>
    <w:rsid w:val="00D13874"/>
    <w:rsid w:val="00D17EF6"/>
    <w:rsid w:val="00D21A88"/>
    <w:rsid w:val="00D306F6"/>
    <w:rsid w:val="00D30749"/>
    <w:rsid w:val="00D342D7"/>
    <w:rsid w:val="00D40E05"/>
    <w:rsid w:val="00D53CD7"/>
    <w:rsid w:val="00D60C00"/>
    <w:rsid w:val="00D714CA"/>
    <w:rsid w:val="00D82443"/>
    <w:rsid w:val="00D8285D"/>
    <w:rsid w:val="00DA1BA1"/>
    <w:rsid w:val="00DA315D"/>
    <w:rsid w:val="00DA3C10"/>
    <w:rsid w:val="00DA73F5"/>
    <w:rsid w:val="00DA7EE7"/>
    <w:rsid w:val="00DC08C3"/>
    <w:rsid w:val="00DC1554"/>
    <w:rsid w:val="00DC4268"/>
    <w:rsid w:val="00DD1BCC"/>
    <w:rsid w:val="00DD25A8"/>
    <w:rsid w:val="00DD4883"/>
    <w:rsid w:val="00DD5EAE"/>
    <w:rsid w:val="00DE244C"/>
    <w:rsid w:val="00DF122B"/>
    <w:rsid w:val="00DF58EB"/>
    <w:rsid w:val="00E07276"/>
    <w:rsid w:val="00E13430"/>
    <w:rsid w:val="00E14D04"/>
    <w:rsid w:val="00E163DA"/>
    <w:rsid w:val="00E2063F"/>
    <w:rsid w:val="00E34416"/>
    <w:rsid w:val="00E3527F"/>
    <w:rsid w:val="00E4540F"/>
    <w:rsid w:val="00E4743E"/>
    <w:rsid w:val="00E47DEB"/>
    <w:rsid w:val="00E735B5"/>
    <w:rsid w:val="00E73FF6"/>
    <w:rsid w:val="00E8384A"/>
    <w:rsid w:val="00E8506F"/>
    <w:rsid w:val="00E85755"/>
    <w:rsid w:val="00E97EC9"/>
    <w:rsid w:val="00EA0A50"/>
    <w:rsid w:val="00EA10A9"/>
    <w:rsid w:val="00EA362F"/>
    <w:rsid w:val="00EC4297"/>
    <w:rsid w:val="00EC687D"/>
    <w:rsid w:val="00ED1D76"/>
    <w:rsid w:val="00ED3FC8"/>
    <w:rsid w:val="00ED4527"/>
    <w:rsid w:val="00ED71CC"/>
    <w:rsid w:val="00ED7948"/>
    <w:rsid w:val="00EE25B9"/>
    <w:rsid w:val="00EE2FE5"/>
    <w:rsid w:val="00EE3451"/>
    <w:rsid w:val="00EE69C8"/>
    <w:rsid w:val="00EF5E9B"/>
    <w:rsid w:val="00EF67D4"/>
    <w:rsid w:val="00F0164F"/>
    <w:rsid w:val="00F028AA"/>
    <w:rsid w:val="00F1387D"/>
    <w:rsid w:val="00F162C3"/>
    <w:rsid w:val="00F1766F"/>
    <w:rsid w:val="00F220B0"/>
    <w:rsid w:val="00F239E1"/>
    <w:rsid w:val="00F24234"/>
    <w:rsid w:val="00F45A1A"/>
    <w:rsid w:val="00F52324"/>
    <w:rsid w:val="00F5494C"/>
    <w:rsid w:val="00F63398"/>
    <w:rsid w:val="00F73E7A"/>
    <w:rsid w:val="00F806A8"/>
    <w:rsid w:val="00F80846"/>
    <w:rsid w:val="00F80E74"/>
    <w:rsid w:val="00F80ECC"/>
    <w:rsid w:val="00F85866"/>
    <w:rsid w:val="00F85C99"/>
    <w:rsid w:val="00F874FF"/>
    <w:rsid w:val="00F90917"/>
    <w:rsid w:val="00F91A63"/>
    <w:rsid w:val="00F93867"/>
    <w:rsid w:val="00F96836"/>
    <w:rsid w:val="00F97C1E"/>
    <w:rsid w:val="00FA16E1"/>
    <w:rsid w:val="00FA4078"/>
    <w:rsid w:val="00FA6D8F"/>
    <w:rsid w:val="00FA7784"/>
    <w:rsid w:val="00FB1E11"/>
    <w:rsid w:val="00FC6944"/>
    <w:rsid w:val="00FD586B"/>
    <w:rsid w:val="00FD738D"/>
    <w:rsid w:val="00FF3BD1"/>
    <w:rsid w:val="00FF6D92"/>
    <w:rsid w:val="00FF71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196EB1"/>
  <w15:docId w15:val="{3858DDF7-003A-4337-986B-319B6F91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F574D"/>
    <w:rPr>
      <w:sz w:val="24"/>
      <w:szCs w:val="24"/>
    </w:rPr>
  </w:style>
  <w:style w:type="paragraph" w:styleId="Ttulo1">
    <w:name w:val="heading 1"/>
    <w:basedOn w:val="Normal"/>
    <w:next w:val="Normal"/>
    <w:qFormat/>
    <w:rsid w:val="00524941"/>
    <w:pPr>
      <w:keepNext/>
      <w:outlineLvl w:val="0"/>
    </w:pPr>
    <w:rPr>
      <w:b/>
      <w:bCs/>
    </w:rPr>
  </w:style>
  <w:style w:type="paragraph" w:styleId="Ttulo2">
    <w:name w:val="heading 2"/>
    <w:basedOn w:val="Normal"/>
    <w:next w:val="Normal"/>
    <w:link w:val="Ttulo2Car"/>
    <w:uiPriority w:val="9"/>
    <w:qFormat/>
    <w:rsid w:val="0052494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524941"/>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24941"/>
    <w:rPr>
      <w:color w:val="0000FF"/>
      <w:u w:val="single"/>
    </w:rPr>
  </w:style>
  <w:style w:type="paragraph" w:styleId="Textoindependiente">
    <w:name w:val="Body Text"/>
    <w:basedOn w:val="Normal"/>
    <w:link w:val="TextoindependienteCar"/>
    <w:rsid w:val="00524941"/>
    <w:pPr>
      <w:jc w:val="center"/>
    </w:pPr>
    <w:rPr>
      <w:sz w:val="20"/>
    </w:rPr>
  </w:style>
  <w:style w:type="paragraph" w:styleId="Textoindependiente2">
    <w:name w:val="Body Text 2"/>
    <w:basedOn w:val="Normal"/>
    <w:rsid w:val="00524941"/>
    <w:pPr>
      <w:jc w:val="both"/>
    </w:pPr>
  </w:style>
  <w:style w:type="character" w:styleId="Hipervnculovisitado">
    <w:name w:val="FollowedHyperlink"/>
    <w:basedOn w:val="Fuentedeprrafopredeter"/>
    <w:rsid w:val="00524941"/>
    <w:rPr>
      <w:color w:val="800080"/>
      <w:u w:val="single"/>
    </w:rPr>
  </w:style>
  <w:style w:type="paragraph" w:styleId="Textodeglobo">
    <w:name w:val="Balloon Text"/>
    <w:basedOn w:val="Normal"/>
    <w:semiHidden/>
    <w:rsid w:val="00524941"/>
    <w:rPr>
      <w:rFonts w:ascii="Tahoma" w:hAnsi="Tahoma" w:cs="Tahoma"/>
      <w:sz w:val="16"/>
      <w:szCs w:val="16"/>
    </w:rPr>
  </w:style>
  <w:style w:type="paragraph" w:customStyle="1" w:styleId="TEXTO">
    <w:name w:val="TEXTO"/>
    <w:basedOn w:val="Normal"/>
    <w:rsid w:val="00524941"/>
    <w:pPr>
      <w:jc w:val="both"/>
    </w:pPr>
    <w:rPr>
      <w:rFonts w:ascii="Univers" w:hAnsi="Univers"/>
      <w:sz w:val="22"/>
      <w:szCs w:val="20"/>
      <w:lang w:val="es-ES_tradnl" w:eastAsia="es-MX"/>
    </w:rPr>
  </w:style>
  <w:style w:type="paragraph" w:styleId="Encabezado">
    <w:name w:val="header"/>
    <w:basedOn w:val="Normal"/>
    <w:rsid w:val="00524941"/>
    <w:pPr>
      <w:tabs>
        <w:tab w:val="center" w:pos="4252"/>
        <w:tab w:val="right" w:pos="8504"/>
      </w:tabs>
    </w:pPr>
  </w:style>
  <w:style w:type="paragraph" w:styleId="Piedepgina">
    <w:name w:val="footer"/>
    <w:basedOn w:val="Normal"/>
    <w:link w:val="PiedepginaCar"/>
    <w:uiPriority w:val="99"/>
    <w:rsid w:val="00524941"/>
    <w:pPr>
      <w:tabs>
        <w:tab w:val="center" w:pos="4252"/>
        <w:tab w:val="right" w:pos="8504"/>
      </w:tabs>
    </w:pPr>
  </w:style>
  <w:style w:type="character" w:styleId="Textoennegrita">
    <w:name w:val="Strong"/>
    <w:basedOn w:val="Fuentedeprrafopredeter"/>
    <w:uiPriority w:val="22"/>
    <w:qFormat/>
    <w:rsid w:val="00524941"/>
    <w:rPr>
      <w:b/>
      <w:bCs/>
    </w:rPr>
  </w:style>
  <w:style w:type="character" w:customStyle="1" w:styleId="apple-converted-space">
    <w:name w:val="apple-converted-space"/>
    <w:basedOn w:val="Fuentedeprrafopredeter"/>
    <w:rsid w:val="004652E6"/>
  </w:style>
  <w:style w:type="paragraph" w:styleId="Prrafodelista">
    <w:name w:val="List Paragraph"/>
    <w:basedOn w:val="Normal"/>
    <w:uiPriority w:val="34"/>
    <w:qFormat/>
    <w:rsid w:val="00864A3C"/>
    <w:pPr>
      <w:ind w:left="720"/>
      <w:contextualSpacing/>
    </w:pPr>
  </w:style>
  <w:style w:type="table" w:styleId="Tablaconcuadrcula">
    <w:name w:val="Table Grid"/>
    <w:basedOn w:val="Tablanormal"/>
    <w:uiPriority w:val="59"/>
    <w:rsid w:val="00864A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cinsinresolver1">
    <w:name w:val="Mención sin resolver1"/>
    <w:basedOn w:val="Fuentedeprrafopredeter"/>
    <w:uiPriority w:val="99"/>
    <w:semiHidden/>
    <w:unhideWhenUsed/>
    <w:rsid w:val="00745E2B"/>
    <w:rPr>
      <w:color w:val="605E5C"/>
      <w:shd w:val="clear" w:color="auto" w:fill="E1DFDD"/>
    </w:rPr>
  </w:style>
  <w:style w:type="character" w:customStyle="1" w:styleId="TextoindependienteCar">
    <w:name w:val="Texto independiente Car"/>
    <w:basedOn w:val="Fuentedeprrafopredeter"/>
    <w:link w:val="Textoindependiente"/>
    <w:rsid w:val="00CF574D"/>
    <w:rPr>
      <w:szCs w:val="24"/>
    </w:rPr>
  </w:style>
  <w:style w:type="character" w:customStyle="1" w:styleId="PiedepginaCar">
    <w:name w:val="Pie de página Car"/>
    <w:basedOn w:val="Fuentedeprrafopredeter"/>
    <w:link w:val="Piedepgina"/>
    <w:uiPriority w:val="99"/>
    <w:rsid w:val="00C6416E"/>
    <w:rPr>
      <w:sz w:val="24"/>
      <w:szCs w:val="24"/>
    </w:rPr>
  </w:style>
  <w:style w:type="paragraph" w:customStyle="1" w:styleId="m-7639731585549473825msolistparagraph">
    <w:name w:val="m_-7639731585549473825msolistparagraph"/>
    <w:basedOn w:val="Normal"/>
    <w:rsid w:val="00E4743E"/>
    <w:pPr>
      <w:spacing w:before="100" w:beforeAutospacing="1" w:after="100" w:afterAutospacing="1"/>
    </w:pPr>
  </w:style>
  <w:style w:type="paragraph" w:styleId="NormalWeb">
    <w:name w:val="Normal (Web)"/>
    <w:basedOn w:val="Normal"/>
    <w:uiPriority w:val="99"/>
    <w:rsid w:val="002E666F"/>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A42A0E"/>
    <w:rPr>
      <w:color w:val="605E5C"/>
      <w:shd w:val="clear" w:color="auto" w:fill="E1DFDD"/>
    </w:rPr>
  </w:style>
  <w:style w:type="character" w:customStyle="1" w:styleId="qqg1sd">
    <w:name w:val="qqg1sd"/>
    <w:basedOn w:val="Fuentedeprrafopredeter"/>
    <w:rsid w:val="00AF1AA9"/>
  </w:style>
  <w:style w:type="paragraph" w:styleId="z-Principiodelformulario">
    <w:name w:val="HTML Top of Form"/>
    <w:basedOn w:val="Normal"/>
    <w:next w:val="Normal"/>
    <w:link w:val="z-PrincipiodelformularioCar"/>
    <w:hidden/>
    <w:uiPriority w:val="99"/>
    <w:semiHidden/>
    <w:unhideWhenUsed/>
    <w:rsid w:val="00AF1AA9"/>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AF1AA9"/>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AF1AA9"/>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AF1AA9"/>
    <w:rPr>
      <w:rFonts w:ascii="Arial" w:hAnsi="Arial" w:cs="Arial"/>
      <w:vanish/>
      <w:sz w:val="16"/>
      <w:szCs w:val="16"/>
    </w:rPr>
  </w:style>
  <w:style w:type="character" w:customStyle="1" w:styleId="Ttulo2Car">
    <w:name w:val="Título 2 Car"/>
    <w:basedOn w:val="Fuentedeprrafopredeter"/>
    <w:link w:val="Ttulo2"/>
    <w:uiPriority w:val="9"/>
    <w:rsid w:val="009602F4"/>
    <w:rPr>
      <w:rFonts w:ascii="Arial" w:hAnsi="Arial" w:cs="Arial"/>
      <w:b/>
      <w:bCs/>
      <w:i/>
      <w:iCs/>
      <w:sz w:val="28"/>
      <w:szCs w:val="28"/>
    </w:rPr>
  </w:style>
  <w:style w:type="character" w:customStyle="1" w:styleId="Ttulo3Car">
    <w:name w:val="Título 3 Car"/>
    <w:basedOn w:val="Fuentedeprrafopredeter"/>
    <w:link w:val="Ttulo3"/>
    <w:uiPriority w:val="9"/>
    <w:rsid w:val="009602F4"/>
    <w:rPr>
      <w:rFonts w:ascii="Arial" w:hAnsi="Arial" w:cs="Arial"/>
      <w:b/>
      <w:bCs/>
      <w:sz w:val="26"/>
      <w:szCs w:val="26"/>
    </w:rPr>
  </w:style>
  <w:style w:type="paragraph" w:styleId="HTMLconformatoprevio">
    <w:name w:val="HTML Preformatted"/>
    <w:basedOn w:val="Normal"/>
    <w:link w:val="HTMLconformatoprevioCar"/>
    <w:uiPriority w:val="99"/>
    <w:semiHidden/>
    <w:unhideWhenUsed/>
    <w:rsid w:val="00D4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D40E05"/>
    <w:rPr>
      <w:rFonts w:ascii="Courier New" w:hAnsi="Courier New" w:cs="Courier New"/>
    </w:rPr>
  </w:style>
  <w:style w:type="character" w:styleId="nfasis">
    <w:name w:val="Emphasis"/>
    <w:basedOn w:val="Fuentedeprrafopredeter"/>
    <w:uiPriority w:val="20"/>
    <w:qFormat/>
    <w:rsid w:val="00CA0BE8"/>
    <w:rPr>
      <w:i/>
      <w:iCs/>
    </w:rPr>
  </w:style>
  <w:style w:type="table" w:styleId="Cuadrculamedia1-nfasis2">
    <w:name w:val="Medium Grid 1 Accent 2"/>
    <w:basedOn w:val="Tablanormal"/>
    <w:uiPriority w:val="67"/>
    <w:semiHidden/>
    <w:unhideWhenUsed/>
    <w:rsid w:val="00EC687D"/>
    <w:rPr>
      <w:rFonts w:asciiTheme="minorHAnsi" w:eastAsiaTheme="minorHAnsi" w:hAnsiTheme="minorHAnsi" w:cstheme="minorBidi"/>
      <w:sz w:val="22"/>
      <w:szCs w:val="22"/>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uadrculamedia1-nfasis22">
    <w:name w:val="Cuadrícula media 1 - Énfasis 22"/>
    <w:basedOn w:val="Tablanormal"/>
    <w:uiPriority w:val="67"/>
    <w:rsid w:val="00B80019"/>
    <w:rPr>
      <w:rFonts w:ascii="Calibri" w:eastAsia="Calibri" w:hAnsi="Calibri"/>
      <w:sz w:val="22"/>
      <w:szCs w:val="22"/>
      <w:lang w:eastAsia="en-US"/>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il">
    <w:name w:val="il"/>
    <w:basedOn w:val="Fuentedeprrafopredeter"/>
    <w:rsid w:val="00734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9457">
      <w:bodyDiv w:val="1"/>
      <w:marLeft w:val="0"/>
      <w:marRight w:val="0"/>
      <w:marTop w:val="0"/>
      <w:marBottom w:val="0"/>
      <w:divBdr>
        <w:top w:val="none" w:sz="0" w:space="0" w:color="auto"/>
        <w:left w:val="none" w:sz="0" w:space="0" w:color="auto"/>
        <w:bottom w:val="none" w:sz="0" w:space="0" w:color="auto"/>
        <w:right w:val="none" w:sz="0" w:space="0" w:color="auto"/>
      </w:divBdr>
    </w:div>
    <w:div w:id="256839325">
      <w:bodyDiv w:val="1"/>
      <w:marLeft w:val="0"/>
      <w:marRight w:val="0"/>
      <w:marTop w:val="0"/>
      <w:marBottom w:val="0"/>
      <w:divBdr>
        <w:top w:val="none" w:sz="0" w:space="0" w:color="auto"/>
        <w:left w:val="none" w:sz="0" w:space="0" w:color="auto"/>
        <w:bottom w:val="none" w:sz="0" w:space="0" w:color="auto"/>
        <w:right w:val="none" w:sz="0" w:space="0" w:color="auto"/>
      </w:divBdr>
    </w:div>
    <w:div w:id="313728677">
      <w:bodyDiv w:val="1"/>
      <w:marLeft w:val="0"/>
      <w:marRight w:val="0"/>
      <w:marTop w:val="0"/>
      <w:marBottom w:val="0"/>
      <w:divBdr>
        <w:top w:val="none" w:sz="0" w:space="0" w:color="auto"/>
        <w:left w:val="none" w:sz="0" w:space="0" w:color="auto"/>
        <w:bottom w:val="none" w:sz="0" w:space="0" w:color="auto"/>
        <w:right w:val="none" w:sz="0" w:space="0" w:color="auto"/>
      </w:divBdr>
    </w:div>
    <w:div w:id="325016689">
      <w:bodyDiv w:val="1"/>
      <w:marLeft w:val="0"/>
      <w:marRight w:val="0"/>
      <w:marTop w:val="0"/>
      <w:marBottom w:val="0"/>
      <w:divBdr>
        <w:top w:val="none" w:sz="0" w:space="0" w:color="auto"/>
        <w:left w:val="none" w:sz="0" w:space="0" w:color="auto"/>
        <w:bottom w:val="none" w:sz="0" w:space="0" w:color="auto"/>
        <w:right w:val="none" w:sz="0" w:space="0" w:color="auto"/>
      </w:divBdr>
    </w:div>
    <w:div w:id="333844338">
      <w:bodyDiv w:val="1"/>
      <w:marLeft w:val="0"/>
      <w:marRight w:val="0"/>
      <w:marTop w:val="0"/>
      <w:marBottom w:val="0"/>
      <w:divBdr>
        <w:top w:val="none" w:sz="0" w:space="0" w:color="auto"/>
        <w:left w:val="none" w:sz="0" w:space="0" w:color="auto"/>
        <w:bottom w:val="none" w:sz="0" w:space="0" w:color="auto"/>
        <w:right w:val="none" w:sz="0" w:space="0" w:color="auto"/>
      </w:divBdr>
    </w:div>
    <w:div w:id="353190191">
      <w:bodyDiv w:val="1"/>
      <w:marLeft w:val="0"/>
      <w:marRight w:val="0"/>
      <w:marTop w:val="0"/>
      <w:marBottom w:val="0"/>
      <w:divBdr>
        <w:top w:val="none" w:sz="0" w:space="0" w:color="auto"/>
        <w:left w:val="none" w:sz="0" w:space="0" w:color="auto"/>
        <w:bottom w:val="none" w:sz="0" w:space="0" w:color="auto"/>
        <w:right w:val="none" w:sz="0" w:space="0" w:color="auto"/>
      </w:divBdr>
    </w:div>
    <w:div w:id="358312873">
      <w:bodyDiv w:val="1"/>
      <w:marLeft w:val="0"/>
      <w:marRight w:val="0"/>
      <w:marTop w:val="0"/>
      <w:marBottom w:val="0"/>
      <w:divBdr>
        <w:top w:val="none" w:sz="0" w:space="0" w:color="auto"/>
        <w:left w:val="none" w:sz="0" w:space="0" w:color="auto"/>
        <w:bottom w:val="none" w:sz="0" w:space="0" w:color="auto"/>
        <w:right w:val="none" w:sz="0" w:space="0" w:color="auto"/>
      </w:divBdr>
      <w:divsChild>
        <w:div w:id="205218682">
          <w:marLeft w:val="0"/>
          <w:marRight w:val="0"/>
          <w:marTop w:val="0"/>
          <w:marBottom w:val="0"/>
          <w:divBdr>
            <w:top w:val="none" w:sz="0" w:space="0" w:color="auto"/>
            <w:left w:val="none" w:sz="0" w:space="0" w:color="auto"/>
            <w:bottom w:val="none" w:sz="0" w:space="0" w:color="auto"/>
            <w:right w:val="none" w:sz="0" w:space="0" w:color="auto"/>
          </w:divBdr>
        </w:div>
        <w:div w:id="1921594422">
          <w:marLeft w:val="0"/>
          <w:marRight w:val="0"/>
          <w:marTop w:val="0"/>
          <w:marBottom w:val="0"/>
          <w:divBdr>
            <w:top w:val="none" w:sz="0" w:space="0" w:color="auto"/>
            <w:left w:val="none" w:sz="0" w:space="0" w:color="auto"/>
            <w:bottom w:val="none" w:sz="0" w:space="0" w:color="auto"/>
            <w:right w:val="none" w:sz="0" w:space="0" w:color="auto"/>
          </w:divBdr>
        </w:div>
        <w:div w:id="31925198">
          <w:marLeft w:val="0"/>
          <w:marRight w:val="0"/>
          <w:marTop w:val="0"/>
          <w:marBottom w:val="0"/>
          <w:divBdr>
            <w:top w:val="none" w:sz="0" w:space="0" w:color="auto"/>
            <w:left w:val="none" w:sz="0" w:space="0" w:color="auto"/>
            <w:bottom w:val="none" w:sz="0" w:space="0" w:color="auto"/>
            <w:right w:val="none" w:sz="0" w:space="0" w:color="auto"/>
          </w:divBdr>
        </w:div>
        <w:div w:id="583029677">
          <w:marLeft w:val="0"/>
          <w:marRight w:val="0"/>
          <w:marTop w:val="0"/>
          <w:marBottom w:val="0"/>
          <w:divBdr>
            <w:top w:val="none" w:sz="0" w:space="0" w:color="auto"/>
            <w:left w:val="none" w:sz="0" w:space="0" w:color="auto"/>
            <w:bottom w:val="none" w:sz="0" w:space="0" w:color="auto"/>
            <w:right w:val="none" w:sz="0" w:space="0" w:color="auto"/>
          </w:divBdr>
        </w:div>
        <w:div w:id="761489516">
          <w:marLeft w:val="0"/>
          <w:marRight w:val="0"/>
          <w:marTop w:val="0"/>
          <w:marBottom w:val="0"/>
          <w:divBdr>
            <w:top w:val="none" w:sz="0" w:space="0" w:color="auto"/>
            <w:left w:val="none" w:sz="0" w:space="0" w:color="auto"/>
            <w:bottom w:val="none" w:sz="0" w:space="0" w:color="auto"/>
            <w:right w:val="none" w:sz="0" w:space="0" w:color="auto"/>
          </w:divBdr>
        </w:div>
      </w:divsChild>
    </w:div>
    <w:div w:id="494105159">
      <w:bodyDiv w:val="1"/>
      <w:marLeft w:val="0"/>
      <w:marRight w:val="0"/>
      <w:marTop w:val="0"/>
      <w:marBottom w:val="0"/>
      <w:divBdr>
        <w:top w:val="none" w:sz="0" w:space="0" w:color="auto"/>
        <w:left w:val="none" w:sz="0" w:space="0" w:color="auto"/>
        <w:bottom w:val="none" w:sz="0" w:space="0" w:color="auto"/>
        <w:right w:val="none" w:sz="0" w:space="0" w:color="auto"/>
      </w:divBdr>
      <w:divsChild>
        <w:div w:id="1663123688">
          <w:marLeft w:val="0"/>
          <w:marRight w:val="0"/>
          <w:marTop w:val="0"/>
          <w:marBottom w:val="60"/>
          <w:divBdr>
            <w:top w:val="none" w:sz="0" w:space="0" w:color="auto"/>
            <w:left w:val="none" w:sz="0" w:space="0" w:color="auto"/>
            <w:bottom w:val="none" w:sz="0" w:space="0" w:color="auto"/>
            <w:right w:val="none" w:sz="0" w:space="0" w:color="auto"/>
          </w:divBdr>
          <w:divsChild>
            <w:div w:id="719863288">
              <w:marLeft w:val="0"/>
              <w:marRight w:val="0"/>
              <w:marTop w:val="0"/>
              <w:marBottom w:val="0"/>
              <w:divBdr>
                <w:top w:val="none" w:sz="0" w:space="0" w:color="auto"/>
                <w:left w:val="none" w:sz="0" w:space="0" w:color="auto"/>
                <w:bottom w:val="none" w:sz="0" w:space="0" w:color="auto"/>
                <w:right w:val="none" w:sz="0" w:space="0" w:color="auto"/>
              </w:divBdr>
              <w:divsChild>
                <w:div w:id="652414540">
                  <w:marLeft w:val="0"/>
                  <w:marRight w:val="0"/>
                  <w:marTop w:val="0"/>
                  <w:marBottom w:val="0"/>
                  <w:divBdr>
                    <w:top w:val="none" w:sz="0" w:space="0" w:color="auto"/>
                    <w:left w:val="none" w:sz="0" w:space="0" w:color="auto"/>
                    <w:bottom w:val="none" w:sz="0" w:space="0" w:color="auto"/>
                    <w:right w:val="none" w:sz="0" w:space="0" w:color="auto"/>
                  </w:divBdr>
                </w:div>
                <w:div w:id="1238249093">
                  <w:marLeft w:val="0"/>
                  <w:marRight w:val="0"/>
                  <w:marTop w:val="0"/>
                  <w:marBottom w:val="0"/>
                  <w:divBdr>
                    <w:top w:val="none" w:sz="0" w:space="0" w:color="auto"/>
                    <w:left w:val="none" w:sz="0" w:space="0" w:color="auto"/>
                    <w:bottom w:val="none" w:sz="0" w:space="0" w:color="auto"/>
                    <w:right w:val="none" w:sz="0" w:space="0" w:color="auto"/>
                  </w:divBdr>
                  <w:divsChild>
                    <w:div w:id="2024700123">
                      <w:marLeft w:val="0"/>
                      <w:marRight w:val="150"/>
                      <w:marTop w:val="30"/>
                      <w:marBottom w:val="0"/>
                      <w:divBdr>
                        <w:top w:val="none" w:sz="0" w:space="0" w:color="auto"/>
                        <w:left w:val="none" w:sz="0" w:space="0" w:color="auto"/>
                        <w:bottom w:val="none" w:sz="0" w:space="0" w:color="auto"/>
                        <w:right w:val="none" w:sz="0" w:space="0" w:color="auto"/>
                      </w:divBdr>
                    </w:div>
                    <w:div w:id="248544202">
                      <w:marLeft w:val="0"/>
                      <w:marRight w:val="150"/>
                      <w:marTop w:val="30"/>
                      <w:marBottom w:val="0"/>
                      <w:divBdr>
                        <w:top w:val="none" w:sz="0" w:space="0" w:color="auto"/>
                        <w:left w:val="none" w:sz="0" w:space="0" w:color="auto"/>
                        <w:bottom w:val="none" w:sz="0" w:space="0" w:color="auto"/>
                        <w:right w:val="none" w:sz="0" w:space="0" w:color="auto"/>
                      </w:divBdr>
                    </w:div>
                    <w:div w:id="672684936">
                      <w:marLeft w:val="0"/>
                      <w:marRight w:val="0"/>
                      <w:marTop w:val="0"/>
                      <w:marBottom w:val="0"/>
                      <w:divBdr>
                        <w:top w:val="none" w:sz="0" w:space="0" w:color="auto"/>
                        <w:left w:val="none" w:sz="0" w:space="0" w:color="auto"/>
                        <w:bottom w:val="none" w:sz="0" w:space="0" w:color="auto"/>
                        <w:right w:val="none" w:sz="0" w:space="0" w:color="auto"/>
                      </w:divBdr>
                      <w:divsChild>
                        <w:div w:id="193344256">
                          <w:marLeft w:val="0"/>
                          <w:marRight w:val="0"/>
                          <w:marTop w:val="0"/>
                          <w:marBottom w:val="0"/>
                          <w:divBdr>
                            <w:top w:val="none" w:sz="0" w:space="0" w:color="auto"/>
                            <w:left w:val="none" w:sz="0" w:space="0" w:color="auto"/>
                            <w:bottom w:val="none" w:sz="0" w:space="0" w:color="auto"/>
                            <w:right w:val="none" w:sz="0" w:space="0" w:color="auto"/>
                          </w:divBdr>
                          <w:divsChild>
                            <w:div w:id="228733639">
                              <w:marLeft w:val="360"/>
                              <w:marRight w:val="360"/>
                              <w:marTop w:val="360"/>
                              <w:marBottom w:val="360"/>
                              <w:divBdr>
                                <w:top w:val="none" w:sz="0" w:space="0" w:color="auto"/>
                                <w:left w:val="none" w:sz="0" w:space="0" w:color="auto"/>
                                <w:bottom w:val="none" w:sz="0" w:space="0" w:color="auto"/>
                                <w:right w:val="none" w:sz="0" w:space="0" w:color="auto"/>
                              </w:divBdr>
                              <w:divsChild>
                                <w:div w:id="36236820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241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86777">
      <w:bodyDiv w:val="1"/>
      <w:marLeft w:val="0"/>
      <w:marRight w:val="0"/>
      <w:marTop w:val="0"/>
      <w:marBottom w:val="0"/>
      <w:divBdr>
        <w:top w:val="none" w:sz="0" w:space="0" w:color="auto"/>
        <w:left w:val="none" w:sz="0" w:space="0" w:color="auto"/>
        <w:bottom w:val="none" w:sz="0" w:space="0" w:color="auto"/>
        <w:right w:val="none" w:sz="0" w:space="0" w:color="auto"/>
      </w:divBdr>
      <w:divsChild>
        <w:div w:id="1288046793">
          <w:marLeft w:val="0"/>
          <w:marRight w:val="0"/>
          <w:marTop w:val="0"/>
          <w:marBottom w:val="0"/>
          <w:divBdr>
            <w:top w:val="none" w:sz="0" w:space="0" w:color="auto"/>
            <w:left w:val="none" w:sz="0" w:space="0" w:color="auto"/>
            <w:bottom w:val="none" w:sz="0" w:space="0" w:color="auto"/>
            <w:right w:val="none" w:sz="0" w:space="0" w:color="auto"/>
          </w:divBdr>
          <w:divsChild>
            <w:div w:id="1134715482">
              <w:marLeft w:val="0"/>
              <w:marRight w:val="0"/>
              <w:marTop w:val="0"/>
              <w:marBottom w:val="0"/>
              <w:divBdr>
                <w:top w:val="none" w:sz="0" w:space="0" w:color="auto"/>
                <w:left w:val="none" w:sz="0" w:space="0" w:color="auto"/>
                <w:bottom w:val="none" w:sz="0" w:space="0" w:color="auto"/>
                <w:right w:val="none" w:sz="0" w:space="0" w:color="auto"/>
              </w:divBdr>
              <w:divsChild>
                <w:div w:id="2092386894">
                  <w:marLeft w:val="0"/>
                  <w:marRight w:val="0"/>
                  <w:marTop w:val="0"/>
                  <w:marBottom w:val="0"/>
                  <w:divBdr>
                    <w:top w:val="none" w:sz="0" w:space="0" w:color="auto"/>
                    <w:left w:val="none" w:sz="0" w:space="0" w:color="auto"/>
                    <w:bottom w:val="none" w:sz="0" w:space="0" w:color="auto"/>
                    <w:right w:val="none" w:sz="0" w:space="0" w:color="auto"/>
                  </w:divBdr>
                  <w:divsChild>
                    <w:div w:id="1812749749">
                      <w:marLeft w:val="0"/>
                      <w:marRight w:val="0"/>
                      <w:marTop w:val="0"/>
                      <w:marBottom w:val="0"/>
                      <w:divBdr>
                        <w:top w:val="none" w:sz="0" w:space="0" w:color="auto"/>
                        <w:left w:val="none" w:sz="0" w:space="0" w:color="auto"/>
                        <w:bottom w:val="none" w:sz="0" w:space="0" w:color="auto"/>
                        <w:right w:val="none" w:sz="0" w:space="0" w:color="auto"/>
                      </w:divBdr>
                      <w:divsChild>
                        <w:div w:id="1244293380">
                          <w:marLeft w:val="0"/>
                          <w:marRight w:val="0"/>
                          <w:marTop w:val="0"/>
                          <w:marBottom w:val="0"/>
                          <w:divBdr>
                            <w:top w:val="none" w:sz="0" w:space="0" w:color="auto"/>
                            <w:left w:val="none" w:sz="0" w:space="0" w:color="auto"/>
                            <w:bottom w:val="none" w:sz="0" w:space="0" w:color="auto"/>
                            <w:right w:val="none" w:sz="0" w:space="0" w:color="auto"/>
                          </w:divBdr>
                          <w:divsChild>
                            <w:div w:id="1355226116">
                              <w:marLeft w:val="0"/>
                              <w:marRight w:val="0"/>
                              <w:marTop w:val="0"/>
                              <w:marBottom w:val="0"/>
                              <w:divBdr>
                                <w:top w:val="none" w:sz="0" w:space="0" w:color="auto"/>
                                <w:left w:val="none" w:sz="0" w:space="0" w:color="auto"/>
                                <w:bottom w:val="none" w:sz="0" w:space="0" w:color="auto"/>
                                <w:right w:val="none" w:sz="0" w:space="0" w:color="auto"/>
                              </w:divBdr>
                              <w:divsChild>
                                <w:div w:id="947198129">
                                  <w:marLeft w:val="0"/>
                                  <w:marRight w:val="0"/>
                                  <w:marTop w:val="0"/>
                                  <w:marBottom w:val="0"/>
                                  <w:divBdr>
                                    <w:top w:val="none" w:sz="0" w:space="0" w:color="auto"/>
                                    <w:left w:val="none" w:sz="0" w:space="0" w:color="auto"/>
                                    <w:bottom w:val="none" w:sz="0" w:space="0" w:color="auto"/>
                                    <w:right w:val="none" w:sz="0" w:space="0" w:color="auto"/>
                                  </w:divBdr>
                                  <w:divsChild>
                                    <w:div w:id="1261793776">
                                      <w:marLeft w:val="0"/>
                                      <w:marRight w:val="0"/>
                                      <w:marTop w:val="0"/>
                                      <w:marBottom w:val="0"/>
                                      <w:divBdr>
                                        <w:top w:val="none" w:sz="0" w:space="0" w:color="auto"/>
                                        <w:left w:val="none" w:sz="0" w:space="0" w:color="auto"/>
                                        <w:bottom w:val="none" w:sz="0" w:space="0" w:color="auto"/>
                                        <w:right w:val="none" w:sz="0" w:space="0" w:color="auto"/>
                                      </w:divBdr>
                                      <w:divsChild>
                                        <w:div w:id="1783962741">
                                          <w:marLeft w:val="0"/>
                                          <w:marRight w:val="0"/>
                                          <w:marTop w:val="0"/>
                                          <w:marBottom w:val="0"/>
                                          <w:divBdr>
                                            <w:top w:val="none" w:sz="0" w:space="0" w:color="auto"/>
                                            <w:left w:val="none" w:sz="0" w:space="0" w:color="auto"/>
                                            <w:bottom w:val="none" w:sz="0" w:space="0" w:color="auto"/>
                                            <w:right w:val="none" w:sz="0" w:space="0" w:color="auto"/>
                                          </w:divBdr>
                                          <w:divsChild>
                                            <w:div w:id="778836796">
                                              <w:marLeft w:val="0"/>
                                              <w:marRight w:val="0"/>
                                              <w:marTop w:val="0"/>
                                              <w:marBottom w:val="0"/>
                                              <w:divBdr>
                                                <w:top w:val="none" w:sz="0" w:space="0" w:color="auto"/>
                                                <w:left w:val="none" w:sz="0" w:space="0" w:color="auto"/>
                                                <w:bottom w:val="none" w:sz="0" w:space="0" w:color="auto"/>
                                                <w:right w:val="none" w:sz="0" w:space="0" w:color="auto"/>
                                              </w:divBdr>
                                              <w:divsChild>
                                                <w:div w:id="6176293">
                                                  <w:marLeft w:val="0"/>
                                                  <w:marRight w:val="0"/>
                                                  <w:marTop w:val="0"/>
                                                  <w:marBottom w:val="0"/>
                                                  <w:divBdr>
                                                    <w:top w:val="none" w:sz="0" w:space="0" w:color="auto"/>
                                                    <w:left w:val="none" w:sz="0" w:space="0" w:color="auto"/>
                                                    <w:bottom w:val="none" w:sz="0" w:space="0" w:color="auto"/>
                                                    <w:right w:val="none" w:sz="0" w:space="0" w:color="auto"/>
                                                  </w:divBdr>
                                                  <w:divsChild>
                                                    <w:div w:id="987440230">
                                                      <w:marLeft w:val="0"/>
                                                      <w:marRight w:val="0"/>
                                                      <w:marTop w:val="0"/>
                                                      <w:marBottom w:val="0"/>
                                                      <w:divBdr>
                                                        <w:top w:val="none" w:sz="0" w:space="0" w:color="auto"/>
                                                        <w:left w:val="none" w:sz="0" w:space="0" w:color="auto"/>
                                                        <w:bottom w:val="none" w:sz="0" w:space="0" w:color="auto"/>
                                                        <w:right w:val="none" w:sz="0" w:space="0" w:color="auto"/>
                                                      </w:divBdr>
                                                      <w:divsChild>
                                                        <w:div w:id="580455109">
                                                          <w:marLeft w:val="0"/>
                                                          <w:marRight w:val="0"/>
                                                          <w:marTop w:val="0"/>
                                                          <w:marBottom w:val="0"/>
                                                          <w:divBdr>
                                                            <w:top w:val="none" w:sz="0" w:space="0" w:color="auto"/>
                                                            <w:left w:val="none" w:sz="0" w:space="0" w:color="auto"/>
                                                            <w:bottom w:val="none" w:sz="0" w:space="0" w:color="auto"/>
                                                            <w:right w:val="none" w:sz="0" w:space="0" w:color="auto"/>
                                                          </w:divBdr>
                                                          <w:divsChild>
                                                            <w:div w:id="673649643">
                                                              <w:marLeft w:val="0"/>
                                                              <w:marRight w:val="0"/>
                                                              <w:marTop w:val="0"/>
                                                              <w:marBottom w:val="0"/>
                                                              <w:divBdr>
                                                                <w:top w:val="none" w:sz="0" w:space="0" w:color="auto"/>
                                                                <w:left w:val="none" w:sz="0" w:space="0" w:color="auto"/>
                                                                <w:bottom w:val="none" w:sz="0" w:space="0" w:color="auto"/>
                                                                <w:right w:val="none" w:sz="0" w:space="0" w:color="auto"/>
                                                              </w:divBdr>
                                                              <w:divsChild>
                                                                <w:div w:id="472527603">
                                                                  <w:marLeft w:val="0"/>
                                                                  <w:marRight w:val="0"/>
                                                                  <w:marTop w:val="0"/>
                                                                  <w:marBottom w:val="0"/>
                                                                  <w:divBdr>
                                                                    <w:top w:val="none" w:sz="0" w:space="0" w:color="auto"/>
                                                                    <w:left w:val="none" w:sz="0" w:space="0" w:color="auto"/>
                                                                    <w:bottom w:val="none" w:sz="0" w:space="0" w:color="auto"/>
                                                                    <w:right w:val="none" w:sz="0" w:space="0" w:color="auto"/>
                                                                  </w:divBdr>
                                                                  <w:divsChild>
                                                                    <w:div w:id="1695962098">
                                                                      <w:marLeft w:val="0"/>
                                                                      <w:marRight w:val="0"/>
                                                                      <w:marTop w:val="0"/>
                                                                      <w:marBottom w:val="0"/>
                                                                      <w:divBdr>
                                                                        <w:top w:val="none" w:sz="0" w:space="0" w:color="auto"/>
                                                                        <w:left w:val="none" w:sz="0" w:space="0" w:color="auto"/>
                                                                        <w:bottom w:val="none" w:sz="0" w:space="0" w:color="auto"/>
                                                                        <w:right w:val="none" w:sz="0" w:space="0" w:color="auto"/>
                                                                      </w:divBdr>
                                                                      <w:divsChild>
                                                                        <w:div w:id="790637700">
                                                                          <w:marLeft w:val="0"/>
                                                                          <w:marRight w:val="240"/>
                                                                          <w:marTop w:val="0"/>
                                                                          <w:marBottom w:val="0"/>
                                                                          <w:divBdr>
                                                                            <w:top w:val="none" w:sz="0" w:space="0" w:color="auto"/>
                                                                            <w:left w:val="none" w:sz="0" w:space="0" w:color="auto"/>
                                                                            <w:bottom w:val="none" w:sz="0" w:space="0" w:color="auto"/>
                                                                            <w:right w:val="none" w:sz="0" w:space="0" w:color="auto"/>
                                                                          </w:divBdr>
                                                                          <w:divsChild>
                                                                            <w:div w:id="2101833050">
                                                                              <w:marLeft w:val="0"/>
                                                                              <w:marRight w:val="0"/>
                                                                              <w:marTop w:val="0"/>
                                                                              <w:marBottom w:val="0"/>
                                                                              <w:divBdr>
                                                                                <w:top w:val="none" w:sz="0" w:space="0" w:color="auto"/>
                                                                                <w:left w:val="none" w:sz="0" w:space="0" w:color="auto"/>
                                                                                <w:bottom w:val="none" w:sz="0" w:space="0" w:color="auto"/>
                                                                                <w:right w:val="none" w:sz="0" w:space="0" w:color="auto"/>
                                                                              </w:divBdr>
                                                                              <w:divsChild>
                                                                                <w:div w:id="138891083">
                                                                                  <w:marLeft w:val="0"/>
                                                                                  <w:marRight w:val="0"/>
                                                                                  <w:marTop w:val="0"/>
                                                                                  <w:marBottom w:val="0"/>
                                                                                  <w:divBdr>
                                                                                    <w:top w:val="none" w:sz="0" w:space="0" w:color="auto"/>
                                                                                    <w:left w:val="none" w:sz="0" w:space="0" w:color="auto"/>
                                                                                    <w:bottom w:val="none" w:sz="0" w:space="0" w:color="auto"/>
                                                                                    <w:right w:val="none" w:sz="0" w:space="0" w:color="auto"/>
                                                                                  </w:divBdr>
                                                                                  <w:divsChild>
                                                                                    <w:div w:id="1104614201">
                                                                                      <w:marLeft w:val="0"/>
                                                                                      <w:marRight w:val="0"/>
                                                                                      <w:marTop w:val="0"/>
                                                                                      <w:marBottom w:val="0"/>
                                                                                      <w:divBdr>
                                                                                        <w:top w:val="none" w:sz="0" w:space="0" w:color="auto"/>
                                                                                        <w:left w:val="none" w:sz="0" w:space="0" w:color="auto"/>
                                                                                        <w:bottom w:val="none" w:sz="0" w:space="0" w:color="auto"/>
                                                                                        <w:right w:val="none" w:sz="0" w:space="0" w:color="auto"/>
                                                                                      </w:divBdr>
                                                                                      <w:divsChild>
                                                                                        <w:div w:id="1101098737">
                                                                                          <w:marLeft w:val="0"/>
                                                                                          <w:marRight w:val="0"/>
                                                                                          <w:marTop w:val="0"/>
                                                                                          <w:marBottom w:val="0"/>
                                                                                          <w:divBdr>
                                                                                            <w:top w:val="none" w:sz="0" w:space="0" w:color="auto"/>
                                                                                            <w:left w:val="none" w:sz="0" w:space="0" w:color="auto"/>
                                                                                            <w:bottom w:val="none" w:sz="0" w:space="0" w:color="auto"/>
                                                                                            <w:right w:val="none" w:sz="0" w:space="0" w:color="auto"/>
                                                                                          </w:divBdr>
                                                                                          <w:divsChild>
                                                                                            <w:div w:id="809640477">
                                                                                              <w:marLeft w:val="0"/>
                                                                                              <w:marRight w:val="0"/>
                                                                                              <w:marTop w:val="0"/>
                                                                                              <w:marBottom w:val="0"/>
                                                                                              <w:divBdr>
                                                                                                <w:top w:val="single" w:sz="2" w:space="0" w:color="EFEFEF"/>
                                                                                                <w:left w:val="none" w:sz="0" w:space="0" w:color="auto"/>
                                                                                                <w:bottom w:val="none" w:sz="0" w:space="0" w:color="auto"/>
                                                                                                <w:right w:val="none" w:sz="0" w:space="0" w:color="auto"/>
                                                                                              </w:divBdr>
                                                                                              <w:divsChild>
                                                                                                <w:div w:id="1556165160">
                                                                                                  <w:marLeft w:val="0"/>
                                                                                                  <w:marRight w:val="0"/>
                                                                                                  <w:marTop w:val="0"/>
                                                                                                  <w:marBottom w:val="100"/>
                                                                                                  <w:divBdr>
                                                                                                    <w:top w:val="none" w:sz="0" w:space="0" w:color="auto"/>
                                                                                                    <w:left w:val="none" w:sz="0" w:space="0" w:color="auto"/>
                                                                                                    <w:bottom w:val="none" w:sz="0" w:space="0" w:color="auto"/>
                                                                                                    <w:right w:val="none" w:sz="0" w:space="0" w:color="auto"/>
                                                                                                  </w:divBdr>
                                                                                                  <w:divsChild>
                                                                                                    <w:div w:id="590432477">
                                                                                                      <w:marLeft w:val="720"/>
                                                                                                      <w:marRight w:val="720"/>
                                                                                                      <w:marTop w:val="0"/>
                                                                                                      <w:marBottom w:val="100"/>
                                                                                                      <w:divBdr>
                                                                                                        <w:top w:val="none" w:sz="0" w:space="0" w:color="auto"/>
                                                                                                        <w:left w:val="none" w:sz="0" w:space="0" w:color="auto"/>
                                                                                                        <w:bottom w:val="none" w:sz="0" w:space="0" w:color="auto"/>
                                                                                                        <w:right w:val="none" w:sz="0" w:space="0" w:color="auto"/>
                                                                                                      </w:divBdr>
                                                                                                      <w:divsChild>
                                                                                                        <w:div w:id="1127503252">
                                                                                                          <w:marLeft w:val="0"/>
                                                                                                          <w:marRight w:val="0"/>
                                                                                                          <w:marTop w:val="0"/>
                                                                                                          <w:marBottom w:val="0"/>
                                                                                                          <w:divBdr>
                                                                                                            <w:top w:val="none" w:sz="0" w:space="0" w:color="auto"/>
                                                                                                            <w:left w:val="none" w:sz="0" w:space="0" w:color="auto"/>
                                                                                                            <w:bottom w:val="none" w:sz="0" w:space="0" w:color="auto"/>
                                                                                                            <w:right w:val="none" w:sz="0" w:space="0" w:color="auto"/>
                                                                                                          </w:divBdr>
                                                                                                          <w:divsChild>
                                                                                                            <w:div w:id="1612131002">
                                                                                                              <w:marLeft w:val="0"/>
                                                                                                              <w:marRight w:val="0"/>
                                                                                                              <w:marTop w:val="0"/>
                                                                                                              <w:marBottom w:val="0"/>
                                                                                                              <w:divBdr>
                                                                                                                <w:top w:val="none" w:sz="0" w:space="0" w:color="auto"/>
                                                                                                                <w:left w:val="none" w:sz="0" w:space="0" w:color="auto"/>
                                                                                                                <w:bottom w:val="none" w:sz="0" w:space="0" w:color="auto"/>
                                                                                                                <w:right w:val="none" w:sz="0" w:space="0" w:color="auto"/>
                                                                                                              </w:divBdr>
                                                                                                              <w:divsChild>
                                                                                                                <w:div w:id="771783824">
                                                                                                                  <w:marLeft w:val="0"/>
                                                                                                                  <w:marRight w:val="0"/>
                                                                                                                  <w:marTop w:val="0"/>
                                                                                                                  <w:marBottom w:val="0"/>
                                                                                                                  <w:divBdr>
                                                                                                                    <w:top w:val="none" w:sz="0" w:space="0" w:color="auto"/>
                                                                                                                    <w:left w:val="none" w:sz="0" w:space="0" w:color="auto"/>
                                                                                                                    <w:bottom w:val="none" w:sz="0" w:space="0" w:color="auto"/>
                                                                                                                    <w:right w:val="none" w:sz="0" w:space="0" w:color="auto"/>
                                                                                                                  </w:divBdr>
                                                                                                                  <w:divsChild>
                                                                                                                    <w:div w:id="325088966">
                                                                                                                      <w:marLeft w:val="720"/>
                                                                                                                      <w:marRight w:val="720"/>
                                                                                                                      <w:marTop w:val="100"/>
                                                                                                                      <w:marBottom w:val="100"/>
                                                                                                                      <w:divBdr>
                                                                                                                        <w:top w:val="none" w:sz="0" w:space="0" w:color="auto"/>
                                                                                                                        <w:left w:val="none" w:sz="0" w:space="0" w:color="auto"/>
                                                                                                                        <w:bottom w:val="none" w:sz="0" w:space="0" w:color="auto"/>
                                                                                                                        <w:right w:val="none" w:sz="0" w:space="0" w:color="auto"/>
                                                                                                                      </w:divBdr>
                                                                                                                      <w:divsChild>
                                                                                                                        <w:div w:id="225386675">
                                                                                                                          <w:marLeft w:val="0"/>
                                                                                                                          <w:marRight w:val="0"/>
                                                                                                                          <w:marTop w:val="120"/>
                                                                                                                          <w:marBottom w:val="0"/>
                                                                                                                          <w:divBdr>
                                                                                                                            <w:top w:val="none" w:sz="0" w:space="0" w:color="auto"/>
                                                                                                                            <w:left w:val="none" w:sz="0" w:space="0" w:color="auto"/>
                                                                                                                            <w:bottom w:val="none" w:sz="0" w:space="0" w:color="auto"/>
                                                                                                                            <w:right w:val="none" w:sz="0" w:space="0" w:color="auto"/>
                                                                                                                          </w:divBdr>
                                                                                                                          <w:divsChild>
                                                                                                                            <w:div w:id="552350854">
                                                                                                                              <w:marLeft w:val="720"/>
                                                                                                                              <w:marRight w:val="720"/>
                                                                                                                              <w:marTop w:val="100"/>
                                                                                                                              <w:marBottom w:val="100"/>
                                                                                                                              <w:divBdr>
                                                                                                                                <w:top w:val="none" w:sz="0" w:space="0" w:color="auto"/>
                                                                                                                                <w:left w:val="none" w:sz="0" w:space="0" w:color="auto"/>
                                                                                                                                <w:bottom w:val="none" w:sz="0" w:space="0" w:color="auto"/>
                                                                                                                                <w:right w:val="none" w:sz="0" w:space="0" w:color="auto"/>
                                                                                                                              </w:divBdr>
                                                                                                                              <w:divsChild>
                                                                                                                                <w:div w:id="574705804">
                                                                                                                                  <w:marLeft w:val="0"/>
                                                                                                                                  <w:marRight w:val="0"/>
                                                                                                                                  <w:marTop w:val="0"/>
                                                                                                                                  <w:marBottom w:val="0"/>
                                                                                                                                  <w:divBdr>
                                                                                                                                    <w:top w:val="none" w:sz="0" w:space="0" w:color="auto"/>
                                                                                                                                    <w:left w:val="none" w:sz="0" w:space="0" w:color="auto"/>
                                                                                                                                    <w:bottom w:val="none" w:sz="0" w:space="0" w:color="auto"/>
                                                                                                                                    <w:right w:val="none" w:sz="0" w:space="0" w:color="auto"/>
                                                                                                                                  </w:divBdr>
                                                                                                                                  <w:divsChild>
                                                                                                                                    <w:div w:id="723260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91206">
                                                                                                                                          <w:marLeft w:val="0"/>
                                                                                                                                          <w:marRight w:val="0"/>
                                                                                                                                          <w:marTop w:val="0"/>
                                                                                                                                          <w:marBottom w:val="0"/>
                                                                                                                                          <w:divBdr>
                                                                                                                                            <w:top w:val="none" w:sz="0" w:space="0" w:color="auto"/>
                                                                                                                                            <w:left w:val="none" w:sz="0" w:space="0" w:color="auto"/>
                                                                                                                                            <w:bottom w:val="none" w:sz="0" w:space="0" w:color="auto"/>
                                                                                                                                            <w:right w:val="none" w:sz="0" w:space="0" w:color="auto"/>
                                                                                                                                          </w:divBdr>
                                                                                                                                          <w:divsChild>
                                                                                                                                            <w:div w:id="208615561">
                                                                                                                                              <w:marLeft w:val="0"/>
                                                                                                                                              <w:marRight w:val="0"/>
                                                                                                                                              <w:marTop w:val="0"/>
                                                                                                                                              <w:marBottom w:val="0"/>
                                                                                                                                              <w:divBdr>
                                                                                                                                                <w:top w:val="none" w:sz="0" w:space="0" w:color="auto"/>
                                                                                                                                                <w:left w:val="none" w:sz="0" w:space="0" w:color="auto"/>
                                                                                                                                                <w:bottom w:val="none" w:sz="0" w:space="0" w:color="auto"/>
                                                                                                                                                <w:right w:val="none" w:sz="0" w:space="0" w:color="auto"/>
                                                                                                                                              </w:divBdr>
                                                                                                                                            </w:div>
                                                                                                                                            <w:div w:id="1852645727">
                                                                                                                                              <w:marLeft w:val="0"/>
                                                                                                                                              <w:marRight w:val="0"/>
                                                                                                                                              <w:marTop w:val="0"/>
                                                                                                                                              <w:marBottom w:val="0"/>
                                                                                                                                              <w:divBdr>
                                                                                                                                                <w:top w:val="none" w:sz="0" w:space="0" w:color="auto"/>
                                                                                                                                                <w:left w:val="none" w:sz="0" w:space="0" w:color="auto"/>
                                                                                                                                                <w:bottom w:val="none" w:sz="0" w:space="0" w:color="auto"/>
                                                                                                                                                <w:right w:val="none" w:sz="0" w:space="0" w:color="auto"/>
                                                                                                                                              </w:divBdr>
                                                                                                                                            </w:div>
                                                                                                                                            <w:div w:id="970793026">
                                                                                                                                              <w:marLeft w:val="0"/>
                                                                                                                                              <w:marRight w:val="0"/>
                                                                                                                                              <w:marTop w:val="0"/>
                                                                                                                                              <w:marBottom w:val="0"/>
                                                                                                                                              <w:divBdr>
                                                                                                                                                <w:top w:val="none" w:sz="0" w:space="0" w:color="auto"/>
                                                                                                                                                <w:left w:val="none" w:sz="0" w:space="0" w:color="auto"/>
                                                                                                                                                <w:bottom w:val="none" w:sz="0" w:space="0" w:color="auto"/>
                                                                                                                                                <w:right w:val="none" w:sz="0" w:space="0" w:color="auto"/>
                                                                                                                                              </w:divBdr>
                                                                                                                                            </w:div>
                                                                                                                                            <w:div w:id="549415764">
                                                                                                                                              <w:marLeft w:val="0"/>
                                                                                                                                              <w:marRight w:val="0"/>
                                                                                                                                              <w:marTop w:val="0"/>
                                                                                                                                              <w:marBottom w:val="0"/>
                                                                                                                                              <w:divBdr>
                                                                                                                                                <w:top w:val="none" w:sz="0" w:space="0" w:color="auto"/>
                                                                                                                                                <w:left w:val="none" w:sz="0" w:space="0" w:color="auto"/>
                                                                                                                                                <w:bottom w:val="none" w:sz="0" w:space="0" w:color="auto"/>
                                                                                                                                                <w:right w:val="none" w:sz="0" w:space="0" w:color="auto"/>
                                                                                                                                              </w:divBdr>
                                                                                                                                            </w:div>
                                                                                                                                            <w:div w:id="7058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9833017">
      <w:bodyDiv w:val="1"/>
      <w:marLeft w:val="0"/>
      <w:marRight w:val="0"/>
      <w:marTop w:val="0"/>
      <w:marBottom w:val="0"/>
      <w:divBdr>
        <w:top w:val="none" w:sz="0" w:space="0" w:color="auto"/>
        <w:left w:val="none" w:sz="0" w:space="0" w:color="auto"/>
        <w:bottom w:val="none" w:sz="0" w:space="0" w:color="auto"/>
        <w:right w:val="none" w:sz="0" w:space="0" w:color="auto"/>
      </w:divBdr>
    </w:div>
    <w:div w:id="901211547">
      <w:bodyDiv w:val="1"/>
      <w:marLeft w:val="0"/>
      <w:marRight w:val="0"/>
      <w:marTop w:val="0"/>
      <w:marBottom w:val="0"/>
      <w:divBdr>
        <w:top w:val="none" w:sz="0" w:space="0" w:color="auto"/>
        <w:left w:val="none" w:sz="0" w:space="0" w:color="auto"/>
        <w:bottom w:val="none" w:sz="0" w:space="0" w:color="auto"/>
        <w:right w:val="none" w:sz="0" w:space="0" w:color="auto"/>
      </w:divBdr>
      <w:divsChild>
        <w:div w:id="156461226">
          <w:marLeft w:val="0"/>
          <w:marRight w:val="0"/>
          <w:marTop w:val="0"/>
          <w:marBottom w:val="0"/>
          <w:divBdr>
            <w:top w:val="none" w:sz="0" w:space="0" w:color="auto"/>
            <w:left w:val="none" w:sz="0" w:space="0" w:color="auto"/>
            <w:bottom w:val="none" w:sz="0" w:space="0" w:color="auto"/>
            <w:right w:val="none" w:sz="0" w:space="0" w:color="auto"/>
          </w:divBdr>
        </w:div>
        <w:div w:id="164174450">
          <w:marLeft w:val="0"/>
          <w:marRight w:val="0"/>
          <w:marTop w:val="0"/>
          <w:marBottom w:val="0"/>
          <w:divBdr>
            <w:top w:val="none" w:sz="0" w:space="0" w:color="auto"/>
            <w:left w:val="none" w:sz="0" w:space="0" w:color="auto"/>
            <w:bottom w:val="none" w:sz="0" w:space="0" w:color="auto"/>
            <w:right w:val="none" w:sz="0" w:space="0" w:color="auto"/>
          </w:divBdr>
        </w:div>
        <w:div w:id="312104086">
          <w:marLeft w:val="0"/>
          <w:marRight w:val="0"/>
          <w:marTop w:val="0"/>
          <w:marBottom w:val="0"/>
          <w:divBdr>
            <w:top w:val="none" w:sz="0" w:space="0" w:color="auto"/>
            <w:left w:val="none" w:sz="0" w:space="0" w:color="auto"/>
            <w:bottom w:val="none" w:sz="0" w:space="0" w:color="auto"/>
            <w:right w:val="none" w:sz="0" w:space="0" w:color="auto"/>
          </w:divBdr>
        </w:div>
        <w:div w:id="388186375">
          <w:marLeft w:val="0"/>
          <w:marRight w:val="0"/>
          <w:marTop w:val="0"/>
          <w:marBottom w:val="0"/>
          <w:divBdr>
            <w:top w:val="none" w:sz="0" w:space="0" w:color="auto"/>
            <w:left w:val="none" w:sz="0" w:space="0" w:color="auto"/>
            <w:bottom w:val="none" w:sz="0" w:space="0" w:color="auto"/>
            <w:right w:val="none" w:sz="0" w:space="0" w:color="auto"/>
          </w:divBdr>
        </w:div>
        <w:div w:id="526336439">
          <w:marLeft w:val="0"/>
          <w:marRight w:val="0"/>
          <w:marTop w:val="0"/>
          <w:marBottom w:val="0"/>
          <w:divBdr>
            <w:top w:val="none" w:sz="0" w:space="0" w:color="auto"/>
            <w:left w:val="none" w:sz="0" w:space="0" w:color="auto"/>
            <w:bottom w:val="none" w:sz="0" w:space="0" w:color="auto"/>
            <w:right w:val="none" w:sz="0" w:space="0" w:color="auto"/>
          </w:divBdr>
        </w:div>
        <w:div w:id="606431320">
          <w:marLeft w:val="0"/>
          <w:marRight w:val="0"/>
          <w:marTop w:val="0"/>
          <w:marBottom w:val="0"/>
          <w:divBdr>
            <w:top w:val="none" w:sz="0" w:space="0" w:color="auto"/>
            <w:left w:val="none" w:sz="0" w:space="0" w:color="auto"/>
            <w:bottom w:val="none" w:sz="0" w:space="0" w:color="auto"/>
            <w:right w:val="none" w:sz="0" w:space="0" w:color="auto"/>
          </w:divBdr>
        </w:div>
        <w:div w:id="667559724">
          <w:marLeft w:val="0"/>
          <w:marRight w:val="0"/>
          <w:marTop w:val="0"/>
          <w:marBottom w:val="0"/>
          <w:divBdr>
            <w:top w:val="none" w:sz="0" w:space="0" w:color="auto"/>
            <w:left w:val="none" w:sz="0" w:space="0" w:color="auto"/>
            <w:bottom w:val="none" w:sz="0" w:space="0" w:color="auto"/>
            <w:right w:val="none" w:sz="0" w:space="0" w:color="auto"/>
          </w:divBdr>
        </w:div>
        <w:div w:id="719939168">
          <w:marLeft w:val="0"/>
          <w:marRight w:val="0"/>
          <w:marTop w:val="0"/>
          <w:marBottom w:val="0"/>
          <w:divBdr>
            <w:top w:val="none" w:sz="0" w:space="0" w:color="auto"/>
            <w:left w:val="none" w:sz="0" w:space="0" w:color="auto"/>
            <w:bottom w:val="none" w:sz="0" w:space="0" w:color="auto"/>
            <w:right w:val="none" w:sz="0" w:space="0" w:color="auto"/>
          </w:divBdr>
        </w:div>
        <w:div w:id="859394629">
          <w:marLeft w:val="0"/>
          <w:marRight w:val="0"/>
          <w:marTop w:val="0"/>
          <w:marBottom w:val="0"/>
          <w:divBdr>
            <w:top w:val="none" w:sz="0" w:space="0" w:color="auto"/>
            <w:left w:val="none" w:sz="0" w:space="0" w:color="auto"/>
            <w:bottom w:val="none" w:sz="0" w:space="0" w:color="auto"/>
            <w:right w:val="none" w:sz="0" w:space="0" w:color="auto"/>
          </w:divBdr>
        </w:div>
        <w:div w:id="1148085046">
          <w:marLeft w:val="0"/>
          <w:marRight w:val="0"/>
          <w:marTop w:val="0"/>
          <w:marBottom w:val="0"/>
          <w:divBdr>
            <w:top w:val="none" w:sz="0" w:space="0" w:color="auto"/>
            <w:left w:val="none" w:sz="0" w:space="0" w:color="auto"/>
            <w:bottom w:val="none" w:sz="0" w:space="0" w:color="auto"/>
            <w:right w:val="none" w:sz="0" w:space="0" w:color="auto"/>
          </w:divBdr>
        </w:div>
        <w:div w:id="1573271242">
          <w:marLeft w:val="0"/>
          <w:marRight w:val="0"/>
          <w:marTop w:val="0"/>
          <w:marBottom w:val="0"/>
          <w:divBdr>
            <w:top w:val="none" w:sz="0" w:space="0" w:color="auto"/>
            <w:left w:val="none" w:sz="0" w:space="0" w:color="auto"/>
            <w:bottom w:val="none" w:sz="0" w:space="0" w:color="auto"/>
            <w:right w:val="none" w:sz="0" w:space="0" w:color="auto"/>
          </w:divBdr>
        </w:div>
        <w:div w:id="1631203701">
          <w:marLeft w:val="0"/>
          <w:marRight w:val="0"/>
          <w:marTop w:val="0"/>
          <w:marBottom w:val="0"/>
          <w:divBdr>
            <w:top w:val="none" w:sz="0" w:space="0" w:color="auto"/>
            <w:left w:val="none" w:sz="0" w:space="0" w:color="auto"/>
            <w:bottom w:val="none" w:sz="0" w:space="0" w:color="auto"/>
            <w:right w:val="none" w:sz="0" w:space="0" w:color="auto"/>
          </w:divBdr>
        </w:div>
        <w:div w:id="1669479219">
          <w:marLeft w:val="0"/>
          <w:marRight w:val="0"/>
          <w:marTop w:val="0"/>
          <w:marBottom w:val="0"/>
          <w:divBdr>
            <w:top w:val="none" w:sz="0" w:space="0" w:color="auto"/>
            <w:left w:val="none" w:sz="0" w:space="0" w:color="auto"/>
            <w:bottom w:val="none" w:sz="0" w:space="0" w:color="auto"/>
            <w:right w:val="none" w:sz="0" w:space="0" w:color="auto"/>
          </w:divBdr>
        </w:div>
      </w:divsChild>
    </w:div>
    <w:div w:id="902059313">
      <w:bodyDiv w:val="1"/>
      <w:marLeft w:val="0"/>
      <w:marRight w:val="0"/>
      <w:marTop w:val="0"/>
      <w:marBottom w:val="0"/>
      <w:divBdr>
        <w:top w:val="none" w:sz="0" w:space="0" w:color="auto"/>
        <w:left w:val="none" w:sz="0" w:space="0" w:color="auto"/>
        <w:bottom w:val="none" w:sz="0" w:space="0" w:color="auto"/>
        <w:right w:val="none" w:sz="0" w:space="0" w:color="auto"/>
      </w:divBdr>
    </w:div>
    <w:div w:id="920455833">
      <w:bodyDiv w:val="1"/>
      <w:marLeft w:val="0"/>
      <w:marRight w:val="0"/>
      <w:marTop w:val="0"/>
      <w:marBottom w:val="0"/>
      <w:divBdr>
        <w:top w:val="none" w:sz="0" w:space="0" w:color="auto"/>
        <w:left w:val="none" w:sz="0" w:space="0" w:color="auto"/>
        <w:bottom w:val="none" w:sz="0" w:space="0" w:color="auto"/>
        <w:right w:val="none" w:sz="0" w:space="0" w:color="auto"/>
      </w:divBdr>
    </w:div>
    <w:div w:id="956332312">
      <w:bodyDiv w:val="1"/>
      <w:marLeft w:val="0"/>
      <w:marRight w:val="0"/>
      <w:marTop w:val="0"/>
      <w:marBottom w:val="0"/>
      <w:divBdr>
        <w:top w:val="none" w:sz="0" w:space="0" w:color="auto"/>
        <w:left w:val="none" w:sz="0" w:space="0" w:color="auto"/>
        <w:bottom w:val="none" w:sz="0" w:space="0" w:color="auto"/>
        <w:right w:val="none" w:sz="0" w:space="0" w:color="auto"/>
      </w:divBdr>
      <w:divsChild>
        <w:div w:id="959796002">
          <w:marLeft w:val="0"/>
          <w:marRight w:val="0"/>
          <w:marTop w:val="0"/>
          <w:marBottom w:val="0"/>
          <w:divBdr>
            <w:top w:val="none" w:sz="0" w:space="0" w:color="auto"/>
            <w:left w:val="none" w:sz="0" w:space="0" w:color="auto"/>
            <w:bottom w:val="none" w:sz="0" w:space="0" w:color="auto"/>
            <w:right w:val="none" w:sz="0" w:space="0" w:color="auto"/>
          </w:divBdr>
        </w:div>
        <w:div w:id="1484001860">
          <w:marLeft w:val="0"/>
          <w:marRight w:val="0"/>
          <w:marTop w:val="0"/>
          <w:marBottom w:val="0"/>
          <w:divBdr>
            <w:top w:val="none" w:sz="0" w:space="0" w:color="auto"/>
            <w:left w:val="none" w:sz="0" w:space="0" w:color="auto"/>
            <w:bottom w:val="none" w:sz="0" w:space="0" w:color="auto"/>
            <w:right w:val="none" w:sz="0" w:space="0" w:color="auto"/>
          </w:divBdr>
        </w:div>
        <w:div w:id="1246569861">
          <w:marLeft w:val="0"/>
          <w:marRight w:val="0"/>
          <w:marTop w:val="0"/>
          <w:marBottom w:val="0"/>
          <w:divBdr>
            <w:top w:val="none" w:sz="0" w:space="0" w:color="auto"/>
            <w:left w:val="none" w:sz="0" w:space="0" w:color="auto"/>
            <w:bottom w:val="none" w:sz="0" w:space="0" w:color="auto"/>
            <w:right w:val="none" w:sz="0" w:space="0" w:color="auto"/>
          </w:divBdr>
        </w:div>
        <w:div w:id="1881818458">
          <w:marLeft w:val="0"/>
          <w:marRight w:val="0"/>
          <w:marTop w:val="0"/>
          <w:marBottom w:val="0"/>
          <w:divBdr>
            <w:top w:val="none" w:sz="0" w:space="0" w:color="auto"/>
            <w:left w:val="none" w:sz="0" w:space="0" w:color="auto"/>
            <w:bottom w:val="none" w:sz="0" w:space="0" w:color="auto"/>
            <w:right w:val="none" w:sz="0" w:space="0" w:color="auto"/>
          </w:divBdr>
        </w:div>
        <w:div w:id="954629330">
          <w:marLeft w:val="0"/>
          <w:marRight w:val="0"/>
          <w:marTop w:val="0"/>
          <w:marBottom w:val="0"/>
          <w:divBdr>
            <w:top w:val="none" w:sz="0" w:space="0" w:color="auto"/>
            <w:left w:val="none" w:sz="0" w:space="0" w:color="auto"/>
            <w:bottom w:val="none" w:sz="0" w:space="0" w:color="auto"/>
            <w:right w:val="none" w:sz="0" w:space="0" w:color="auto"/>
          </w:divBdr>
        </w:div>
        <w:div w:id="559680239">
          <w:marLeft w:val="0"/>
          <w:marRight w:val="0"/>
          <w:marTop w:val="0"/>
          <w:marBottom w:val="0"/>
          <w:divBdr>
            <w:top w:val="none" w:sz="0" w:space="0" w:color="auto"/>
            <w:left w:val="none" w:sz="0" w:space="0" w:color="auto"/>
            <w:bottom w:val="none" w:sz="0" w:space="0" w:color="auto"/>
            <w:right w:val="none" w:sz="0" w:space="0" w:color="auto"/>
          </w:divBdr>
        </w:div>
        <w:div w:id="1999381633">
          <w:marLeft w:val="0"/>
          <w:marRight w:val="0"/>
          <w:marTop w:val="0"/>
          <w:marBottom w:val="0"/>
          <w:divBdr>
            <w:top w:val="none" w:sz="0" w:space="0" w:color="auto"/>
            <w:left w:val="none" w:sz="0" w:space="0" w:color="auto"/>
            <w:bottom w:val="none" w:sz="0" w:space="0" w:color="auto"/>
            <w:right w:val="none" w:sz="0" w:space="0" w:color="auto"/>
          </w:divBdr>
        </w:div>
        <w:div w:id="2066440495">
          <w:marLeft w:val="0"/>
          <w:marRight w:val="0"/>
          <w:marTop w:val="0"/>
          <w:marBottom w:val="0"/>
          <w:divBdr>
            <w:top w:val="none" w:sz="0" w:space="0" w:color="auto"/>
            <w:left w:val="none" w:sz="0" w:space="0" w:color="auto"/>
            <w:bottom w:val="none" w:sz="0" w:space="0" w:color="auto"/>
            <w:right w:val="none" w:sz="0" w:space="0" w:color="auto"/>
          </w:divBdr>
        </w:div>
        <w:div w:id="1778015022">
          <w:marLeft w:val="0"/>
          <w:marRight w:val="0"/>
          <w:marTop w:val="0"/>
          <w:marBottom w:val="0"/>
          <w:divBdr>
            <w:top w:val="none" w:sz="0" w:space="0" w:color="auto"/>
            <w:left w:val="none" w:sz="0" w:space="0" w:color="auto"/>
            <w:bottom w:val="none" w:sz="0" w:space="0" w:color="auto"/>
            <w:right w:val="none" w:sz="0" w:space="0" w:color="auto"/>
          </w:divBdr>
        </w:div>
        <w:div w:id="301424053">
          <w:marLeft w:val="0"/>
          <w:marRight w:val="0"/>
          <w:marTop w:val="0"/>
          <w:marBottom w:val="0"/>
          <w:divBdr>
            <w:top w:val="none" w:sz="0" w:space="0" w:color="auto"/>
            <w:left w:val="none" w:sz="0" w:space="0" w:color="auto"/>
            <w:bottom w:val="none" w:sz="0" w:space="0" w:color="auto"/>
            <w:right w:val="none" w:sz="0" w:space="0" w:color="auto"/>
          </w:divBdr>
        </w:div>
        <w:div w:id="2044089687">
          <w:marLeft w:val="0"/>
          <w:marRight w:val="0"/>
          <w:marTop w:val="0"/>
          <w:marBottom w:val="0"/>
          <w:divBdr>
            <w:top w:val="none" w:sz="0" w:space="0" w:color="auto"/>
            <w:left w:val="none" w:sz="0" w:space="0" w:color="auto"/>
            <w:bottom w:val="none" w:sz="0" w:space="0" w:color="auto"/>
            <w:right w:val="none" w:sz="0" w:space="0" w:color="auto"/>
          </w:divBdr>
        </w:div>
        <w:div w:id="116610974">
          <w:marLeft w:val="0"/>
          <w:marRight w:val="0"/>
          <w:marTop w:val="0"/>
          <w:marBottom w:val="0"/>
          <w:divBdr>
            <w:top w:val="none" w:sz="0" w:space="0" w:color="auto"/>
            <w:left w:val="none" w:sz="0" w:space="0" w:color="auto"/>
            <w:bottom w:val="none" w:sz="0" w:space="0" w:color="auto"/>
            <w:right w:val="none" w:sz="0" w:space="0" w:color="auto"/>
          </w:divBdr>
        </w:div>
        <w:div w:id="1781559930">
          <w:marLeft w:val="0"/>
          <w:marRight w:val="0"/>
          <w:marTop w:val="0"/>
          <w:marBottom w:val="0"/>
          <w:divBdr>
            <w:top w:val="none" w:sz="0" w:space="0" w:color="auto"/>
            <w:left w:val="none" w:sz="0" w:space="0" w:color="auto"/>
            <w:bottom w:val="none" w:sz="0" w:space="0" w:color="auto"/>
            <w:right w:val="none" w:sz="0" w:space="0" w:color="auto"/>
          </w:divBdr>
        </w:div>
        <w:div w:id="1234853057">
          <w:marLeft w:val="0"/>
          <w:marRight w:val="0"/>
          <w:marTop w:val="0"/>
          <w:marBottom w:val="0"/>
          <w:divBdr>
            <w:top w:val="none" w:sz="0" w:space="0" w:color="auto"/>
            <w:left w:val="none" w:sz="0" w:space="0" w:color="auto"/>
            <w:bottom w:val="none" w:sz="0" w:space="0" w:color="auto"/>
            <w:right w:val="none" w:sz="0" w:space="0" w:color="auto"/>
          </w:divBdr>
        </w:div>
        <w:div w:id="19476002">
          <w:marLeft w:val="0"/>
          <w:marRight w:val="0"/>
          <w:marTop w:val="0"/>
          <w:marBottom w:val="0"/>
          <w:divBdr>
            <w:top w:val="none" w:sz="0" w:space="0" w:color="auto"/>
            <w:left w:val="none" w:sz="0" w:space="0" w:color="auto"/>
            <w:bottom w:val="none" w:sz="0" w:space="0" w:color="auto"/>
            <w:right w:val="none" w:sz="0" w:space="0" w:color="auto"/>
          </w:divBdr>
        </w:div>
        <w:div w:id="1590307660">
          <w:marLeft w:val="0"/>
          <w:marRight w:val="0"/>
          <w:marTop w:val="0"/>
          <w:marBottom w:val="0"/>
          <w:divBdr>
            <w:top w:val="none" w:sz="0" w:space="0" w:color="auto"/>
            <w:left w:val="none" w:sz="0" w:space="0" w:color="auto"/>
            <w:bottom w:val="none" w:sz="0" w:space="0" w:color="auto"/>
            <w:right w:val="none" w:sz="0" w:space="0" w:color="auto"/>
          </w:divBdr>
        </w:div>
        <w:div w:id="113794554">
          <w:marLeft w:val="0"/>
          <w:marRight w:val="0"/>
          <w:marTop w:val="0"/>
          <w:marBottom w:val="0"/>
          <w:divBdr>
            <w:top w:val="none" w:sz="0" w:space="0" w:color="auto"/>
            <w:left w:val="none" w:sz="0" w:space="0" w:color="auto"/>
            <w:bottom w:val="none" w:sz="0" w:space="0" w:color="auto"/>
            <w:right w:val="none" w:sz="0" w:space="0" w:color="auto"/>
          </w:divBdr>
        </w:div>
        <w:div w:id="1923836118">
          <w:marLeft w:val="0"/>
          <w:marRight w:val="0"/>
          <w:marTop w:val="0"/>
          <w:marBottom w:val="0"/>
          <w:divBdr>
            <w:top w:val="none" w:sz="0" w:space="0" w:color="auto"/>
            <w:left w:val="none" w:sz="0" w:space="0" w:color="auto"/>
            <w:bottom w:val="none" w:sz="0" w:space="0" w:color="auto"/>
            <w:right w:val="none" w:sz="0" w:space="0" w:color="auto"/>
          </w:divBdr>
        </w:div>
        <w:div w:id="249628034">
          <w:marLeft w:val="0"/>
          <w:marRight w:val="0"/>
          <w:marTop w:val="0"/>
          <w:marBottom w:val="0"/>
          <w:divBdr>
            <w:top w:val="none" w:sz="0" w:space="0" w:color="auto"/>
            <w:left w:val="none" w:sz="0" w:space="0" w:color="auto"/>
            <w:bottom w:val="none" w:sz="0" w:space="0" w:color="auto"/>
            <w:right w:val="none" w:sz="0" w:space="0" w:color="auto"/>
          </w:divBdr>
        </w:div>
        <w:div w:id="1490748915">
          <w:marLeft w:val="0"/>
          <w:marRight w:val="0"/>
          <w:marTop w:val="0"/>
          <w:marBottom w:val="0"/>
          <w:divBdr>
            <w:top w:val="none" w:sz="0" w:space="0" w:color="auto"/>
            <w:left w:val="none" w:sz="0" w:space="0" w:color="auto"/>
            <w:bottom w:val="none" w:sz="0" w:space="0" w:color="auto"/>
            <w:right w:val="none" w:sz="0" w:space="0" w:color="auto"/>
          </w:divBdr>
        </w:div>
        <w:div w:id="1279416136">
          <w:marLeft w:val="0"/>
          <w:marRight w:val="0"/>
          <w:marTop w:val="0"/>
          <w:marBottom w:val="0"/>
          <w:divBdr>
            <w:top w:val="none" w:sz="0" w:space="0" w:color="auto"/>
            <w:left w:val="none" w:sz="0" w:space="0" w:color="auto"/>
            <w:bottom w:val="none" w:sz="0" w:space="0" w:color="auto"/>
            <w:right w:val="none" w:sz="0" w:space="0" w:color="auto"/>
          </w:divBdr>
        </w:div>
        <w:div w:id="336736979">
          <w:marLeft w:val="0"/>
          <w:marRight w:val="0"/>
          <w:marTop w:val="0"/>
          <w:marBottom w:val="0"/>
          <w:divBdr>
            <w:top w:val="none" w:sz="0" w:space="0" w:color="auto"/>
            <w:left w:val="none" w:sz="0" w:space="0" w:color="auto"/>
            <w:bottom w:val="none" w:sz="0" w:space="0" w:color="auto"/>
            <w:right w:val="none" w:sz="0" w:space="0" w:color="auto"/>
          </w:divBdr>
        </w:div>
        <w:div w:id="1789465402">
          <w:marLeft w:val="0"/>
          <w:marRight w:val="0"/>
          <w:marTop w:val="0"/>
          <w:marBottom w:val="0"/>
          <w:divBdr>
            <w:top w:val="none" w:sz="0" w:space="0" w:color="auto"/>
            <w:left w:val="none" w:sz="0" w:space="0" w:color="auto"/>
            <w:bottom w:val="none" w:sz="0" w:space="0" w:color="auto"/>
            <w:right w:val="none" w:sz="0" w:space="0" w:color="auto"/>
          </w:divBdr>
        </w:div>
        <w:div w:id="568275731">
          <w:marLeft w:val="0"/>
          <w:marRight w:val="0"/>
          <w:marTop w:val="0"/>
          <w:marBottom w:val="0"/>
          <w:divBdr>
            <w:top w:val="none" w:sz="0" w:space="0" w:color="auto"/>
            <w:left w:val="none" w:sz="0" w:space="0" w:color="auto"/>
            <w:bottom w:val="none" w:sz="0" w:space="0" w:color="auto"/>
            <w:right w:val="none" w:sz="0" w:space="0" w:color="auto"/>
          </w:divBdr>
        </w:div>
        <w:div w:id="1868450117">
          <w:marLeft w:val="0"/>
          <w:marRight w:val="0"/>
          <w:marTop w:val="0"/>
          <w:marBottom w:val="0"/>
          <w:divBdr>
            <w:top w:val="none" w:sz="0" w:space="0" w:color="auto"/>
            <w:left w:val="none" w:sz="0" w:space="0" w:color="auto"/>
            <w:bottom w:val="none" w:sz="0" w:space="0" w:color="auto"/>
            <w:right w:val="none" w:sz="0" w:space="0" w:color="auto"/>
          </w:divBdr>
        </w:div>
        <w:div w:id="1874462719">
          <w:marLeft w:val="0"/>
          <w:marRight w:val="0"/>
          <w:marTop w:val="0"/>
          <w:marBottom w:val="0"/>
          <w:divBdr>
            <w:top w:val="none" w:sz="0" w:space="0" w:color="auto"/>
            <w:left w:val="none" w:sz="0" w:space="0" w:color="auto"/>
            <w:bottom w:val="none" w:sz="0" w:space="0" w:color="auto"/>
            <w:right w:val="none" w:sz="0" w:space="0" w:color="auto"/>
          </w:divBdr>
        </w:div>
      </w:divsChild>
    </w:div>
    <w:div w:id="991520241">
      <w:bodyDiv w:val="1"/>
      <w:marLeft w:val="0"/>
      <w:marRight w:val="0"/>
      <w:marTop w:val="0"/>
      <w:marBottom w:val="0"/>
      <w:divBdr>
        <w:top w:val="none" w:sz="0" w:space="0" w:color="auto"/>
        <w:left w:val="none" w:sz="0" w:space="0" w:color="auto"/>
        <w:bottom w:val="none" w:sz="0" w:space="0" w:color="auto"/>
        <w:right w:val="none" w:sz="0" w:space="0" w:color="auto"/>
      </w:divBdr>
      <w:divsChild>
        <w:div w:id="1588929016">
          <w:marLeft w:val="0"/>
          <w:marRight w:val="0"/>
          <w:marTop w:val="0"/>
          <w:marBottom w:val="0"/>
          <w:divBdr>
            <w:top w:val="none" w:sz="0" w:space="0" w:color="auto"/>
            <w:left w:val="none" w:sz="0" w:space="0" w:color="auto"/>
            <w:bottom w:val="none" w:sz="0" w:space="0" w:color="auto"/>
            <w:right w:val="none" w:sz="0" w:space="0" w:color="auto"/>
          </w:divBdr>
          <w:divsChild>
            <w:div w:id="188502343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015769221">
      <w:bodyDiv w:val="1"/>
      <w:marLeft w:val="0"/>
      <w:marRight w:val="0"/>
      <w:marTop w:val="0"/>
      <w:marBottom w:val="0"/>
      <w:divBdr>
        <w:top w:val="none" w:sz="0" w:space="0" w:color="auto"/>
        <w:left w:val="none" w:sz="0" w:space="0" w:color="auto"/>
        <w:bottom w:val="none" w:sz="0" w:space="0" w:color="auto"/>
        <w:right w:val="none" w:sz="0" w:space="0" w:color="auto"/>
      </w:divBdr>
    </w:div>
    <w:div w:id="1074081334">
      <w:bodyDiv w:val="1"/>
      <w:marLeft w:val="0"/>
      <w:marRight w:val="0"/>
      <w:marTop w:val="0"/>
      <w:marBottom w:val="0"/>
      <w:divBdr>
        <w:top w:val="none" w:sz="0" w:space="0" w:color="auto"/>
        <w:left w:val="none" w:sz="0" w:space="0" w:color="auto"/>
        <w:bottom w:val="none" w:sz="0" w:space="0" w:color="auto"/>
        <w:right w:val="none" w:sz="0" w:space="0" w:color="auto"/>
      </w:divBdr>
      <w:divsChild>
        <w:div w:id="1443960145">
          <w:marLeft w:val="0"/>
          <w:marRight w:val="0"/>
          <w:marTop w:val="0"/>
          <w:marBottom w:val="0"/>
          <w:divBdr>
            <w:top w:val="none" w:sz="0" w:space="0" w:color="auto"/>
            <w:left w:val="none" w:sz="0" w:space="0" w:color="auto"/>
            <w:bottom w:val="none" w:sz="0" w:space="0" w:color="auto"/>
            <w:right w:val="none" w:sz="0" w:space="0" w:color="auto"/>
          </w:divBdr>
        </w:div>
        <w:div w:id="1079332363">
          <w:marLeft w:val="0"/>
          <w:marRight w:val="0"/>
          <w:marTop w:val="0"/>
          <w:marBottom w:val="0"/>
          <w:divBdr>
            <w:top w:val="none" w:sz="0" w:space="0" w:color="auto"/>
            <w:left w:val="none" w:sz="0" w:space="0" w:color="auto"/>
            <w:bottom w:val="none" w:sz="0" w:space="0" w:color="auto"/>
            <w:right w:val="none" w:sz="0" w:space="0" w:color="auto"/>
          </w:divBdr>
        </w:div>
        <w:div w:id="250819544">
          <w:marLeft w:val="0"/>
          <w:marRight w:val="0"/>
          <w:marTop w:val="0"/>
          <w:marBottom w:val="0"/>
          <w:divBdr>
            <w:top w:val="none" w:sz="0" w:space="0" w:color="auto"/>
            <w:left w:val="none" w:sz="0" w:space="0" w:color="auto"/>
            <w:bottom w:val="none" w:sz="0" w:space="0" w:color="auto"/>
            <w:right w:val="none" w:sz="0" w:space="0" w:color="auto"/>
          </w:divBdr>
        </w:div>
        <w:div w:id="1833183275">
          <w:marLeft w:val="0"/>
          <w:marRight w:val="0"/>
          <w:marTop w:val="0"/>
          <w:marBottom w:val="0"/>
          <w:divBdr>
            <w:top w:val="none" w:sz="0" w:space="0" w:color="auto"/>
            <w:left w:val="none" w:sz="0" w:space="0" w:color="auto"/>
            <w:bottom w:val="none" w:sz="0" w:space="0" w:color="auto"/>
            <w:right w:val="none" w:sz="0" w:space="0" w:color="auto"/>
          </w:divBdr>
        </w:div>
        <w:div w:id="192882904">
          <w:marLeft w:val="0"/>
          <w:marRight w:val="0"/>
          <w:marTop w:val="0"/>
          <w:marBottom w:val="0"/>
          <w:divBdr>
            <w:top w:val="none" w:sz="0" w:space="0" w:color="auto"/>
            <w:left w:val="none" w:sz="0" w:space="0" w:color="auto"/>
            <w:bottom w:val="none" w:sz="0" w:space="0" w:color="auto"/>
            <w:right w:val="none" w:sz="0" w:space="0" w:color="auto"/>
          </w:divBdr>
        </w:div>
        <w:div w:id="139001988">
          <w:marLeft w:val="0"/>
          <w:marRight w:val="0"/>
          <w:marTop w:val="0"/>
          <w:marBottom w:val="0"/>
          <w:divBdr>
            <w:top w:val="none" w:sz="0" w:space="0" w:color="auto"/>
            <w:left w:val="none" w:sz="0" w:space="0" w:color="auto"/>
            <w:bottom w:val="none" w:sz="0" w:space="0" w:color="auto"/>
            <w:right w:val="none" w:sz="0" w:space="0" w:color="auto"/>
          </w:divBdr>
        </w:div>
        <w:div w:id="1568682173">
          <w:marLeft w:val="0"/>
          <w:marRight w:val="0"/>
          <w:marTop w:val="0"/>
          <w:marBottom w:val="0"/>
          <w:divBdr>
            <w:top w:val="none" w:sz="0" w:space="0" w:color="auto"/>
            <w:left w:val="none" w:sz="0" w:space="0" w:color="auto"/>
            <w:bottom w:val="none" w:sz="0" w:space="0" w:color="auto"/>
            <w:right w:val="none" w:sz="0" w:space="0" w:color="auto"/>
          </w:divBdr>
        </w:div>
        <w:div w:id="1689333247">
          <w:marLeft w:val="0"/>
          <w:marRight w:val="0"/>
          <w:marTop w:val="0"/>
          <w:marBottom w:val="0"/>
          <w:divBdr>
            <w:top w:val="none" w:sz="0" w:space="0" w:color="auto"/>
            <w:left w:val="none" w:sz="0" w:space="0" w:color="auto"/>
            <w:bottom w:val="none" w:sz="0" w:space="0" w:color="auto"/>
            <w:right w:val="none" w:sz="0" w:space="0" w:color="auto"/>
          </w:divBdr>
        </w:div>
        <w:div w:id="932205961">
          <w:marLeft w:val="0"/>
          <w:marRight w:val="0"/>
          <w:marTop w:val="0"/>
          <w:marBottom w:val="0"/>
          <w:divBdr>
            <w:top w:val="none" w:sz="0" w:space="0" w:color="auto"/>
            <w:left w:val="none" w:sz="0" w:space="0" w:color="auto"/>
            <w:bottom w:val="none" w:sz="0" w:space="0" w:color="auto"/>
            <w:right w:val="none" w:sz="0" w:space="0" w:color="auto"/>
          </w:divBdr>
        </w:div>
        <w:div w:id="170292163">
          <w:marLeft w:val="0"/>
          <w:marRight w:val="0"/>
          <w:marTop w:val="0"/>
          <w:marBottom w:val="0"/>
          <w:divBdr>
            <w:top w:val="none" w:sz="0" w:space="0" w:color="auto"/>
            <w:left w:val="none" w:sz="0" w:space="0" w:color="auto"/>
            <w:bottom w:val="none" w:sz="0" w:space="0" w:color="auto"/>
            <w:right w:val="none" w:sz="0" w:space="0" w:color="auto"/>
          </w:divBdr>
        </w:div>
        <w:div w:id="711543710">
          <w:marLeft w:val="0"/>
          <w:marRight w:val="0"/>
          <w:marTop w:val="0"/>
          <w:marBottom w:val="0"/>
          <w:divBdr>
            <w:top w:val="none" w:sz="0" w:space="0" w:color="auto"/>
            <w:left w:val="none" w:sz="0" w:space="0" w:color="auto"/>
            <w:bottom w:val="none" w:sz="0" w:space="0" w:color="auto"/>
            <w:right w:val="none" w:sz="0" w:space="0" w:color="auto"/>
          </w:divBdr>
        </w:div>
        <w:div w:id="21982002">
          <w:marLeft w:val="0"/>
          <w:marRight w:val="0"/>
          <w:marTop w:val="0"/>
          <w:marBottom w:val="0"/>
          <w:divBdr>
            <w:top w:val="none" w:sz="0" w:space="0" w:color="auto"/>
            <w:left w:val="none" w:sz="0" w:space="0" w:color="auto"/>
            <w:bottom w:val="none" w:sz="0" w:space="0" w:color="auto"/>
            <w:right w:val="none" w:sz="0" w:space="0" w:color="auto"/>
          </w:divBdr>
        </w:div>
        <w:div w:id="12728395">
          <w:marLeft w:val="0"/>
          <w:marRight w:val="0"/>
          <w:marTop w:val="0"/>
          <w:marBottom w:val="0"/>
          <w:divBdr>
            <w:top w:val="none" w:sz="0" w:space="0" w:color="auto"/>
            <w:left w:val="none" w:sz="0" w:space="0" w:color="auto"/>
            <w:bottom w:val="none" w:sz="0" w:space="0" w:color="auto"/>
            <w:right w:val="none" w:sz="0" w:space="0" w:color="auto"/>
          </w:divBdr>
        </w:div>
        <w:div w:id="679544352">
          <w:marLeft w:val="0"/>
          <w:marRight w:val="0"/>
          <w:marTop w:val="0"/>
          <w:marBottom w:val="0"/>
          <w:divBdr>
            <w:top w:val="none" w:sz="0" w:space="0" w:color="auto"/>
            <w:left w:val="none" w:sz="0" w:space="0" w:color="auto"/>
            <w:bottom w:val="none" w:sz="0" w:space="0" w:color="auto"/>
            <w:right w:val="none" w:sz="0" w:space="0" w:color="auto"/>
          </w:divBdr>
        </w:div>
        <w:div w:id="2014185904">
          <w:marLeft w:val="0"/>
          <w:marRight w:val="0"/>
          <w:marTop w:val="0"/>
          <w:marBottom w:val="0"/>
          <w:divBdr>
            <w:top w:val="none" w:sz="0" w:space="0" w:color="auto"/>
            <w:left w:val="none" w:sz="0" w:space="0" w:color="auto"/>
            <w:bottom w:val="none" w:sz="0" w:space="0" w:color="auto"/>
            <w:right w:val="none" w:sz="0" w:space="0" w:color="auto"/>
          </w:divBdr>
        </w:div>
        <w:div w:id="565997110">
          <w:marLeft w:val="0"/>
          <w:marRight w:val="0"/>
          <w:marTop w:val="0"/>
          <w:marBottom w:val="0"/>
          <w:divBdr>
            <w:top w:val="none" w:sz="0" w:space="0" w:color="auto"/>
            <w:left w:val="none" w:sz="0" w:space="0" w:color="auto"/>
            <w:bottom w:val="none" w:sz="0" w:space="0" w:color="auto"/>
            <w:right w:val="none" w:sz="0" w:space="0" w:color="auto"/>
          </w:divBdr>
        </w:div>
        <w:div w:id="883100661">
          <w:marLeft w:val="0"/>
          <w:marRight w:val="0"/>
          <w:marTop w:val="0"/>
          <w:marBottom w:val="0"/>
          <w:divBdr>
            <w:top w:val="none" w:sz="0" w:space="0" w:color="auto"/>
            <w:left w:val="none" w:sz="0" w:space="0" w:color="auto"/>
            <w:bottom w:val="none" w:sz="0" w:space="0" w:color="auto"/>
            <w:right w:val="none" w:sz="0" w:space="0" w:color="auto"/>
          </w:divBdr>
          <w:divsChild>
            <w:div w:id="722874795">
              <w:marLeft w:val="0"/>
              <w:marRight w:val="0"/>
              <w:marTop w:val="240"/>
              <w:marBottom w:val="240"/>
              <w:divBdr>
                <w:top w:val="none" w:sz="0" w:space="0" w:color="auto"/>
                <w:left w:val="none" w:sz="0" w:space="0" w:color="auto"/>
                <w:bottom w:val="none" w:sz="0" w:space="0" w:color="auto"/>
                <w:right w:val="none" w:sz="0" w:space="0" w:color="auto"/>
              </w:divBdr>
            </w:div>
            <w:div w:id="1968776198">
              <w:marLeft w:val="0"/>
              <w:marRight w:val="0"/>
              <w:marTop w:val="240"/>
              <w:marBottom w:val="240"/>
              <w:divBdr>
                <w:top w:val="none" w:sz="0" w:space="0" w:color="auto"/>
                <w:left w:val="none" w:sz="0" w:space="0" w:color="auto"/>
                <w:bottom w:val="none" w:sz="0" w:space="0" w:color="auto"/>
                <w:right w:val="none" w:sz="0" w:space="0" w:color="auto"/>
              </w:divBdr>
            </w:div>
            <w:div w:id="20698382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74738082">
      <w:bodyDiv w:val="1"/>
      <w:marLeft w:val="0"/>
      <w:marRight w:val="0"/>
      <w:marTop w:val="0"/>
      <w:marBottom w:val="0"/>
      <w:divBdr>
        <w:top w:val="none" w:sz="0" w:space="0" w:color="auto"/>
        <w:left w:val="none" w:sz="0" w:space="0" w:color="auto"/>
        <w:bottom w:val="none" w:sz="0" w:space="0" w:color="auto"/>
        <w:right w:val="none" w:sz="0" w:space="0" w:color="auto"/>
      </w:divBdr>
    </w:div>
    <w:div w:id="1109736604">
      <w:bodyDiv w:val="1"/>
      <w:marLeft w:val="0"/>
      <w:marRight w:val="0"/>
      <w:marTop w:val="0"/>
      <w:marBottom w:val="0"/>
      <w:divBdr>
        <w:top w:val="none" w:sz="0" w:space="0" w:color="auto"/>
        <w:left w:val="none" w:sz="0" w:space="0" w:color="auto"/>
        <w:bottom w:val="none" w:sz="0" w:space="0" w:color="auto"/>
        <w:right w:val="none" w:sz="0" w:space="0" w:color="auto"/>
      </w:divBdr>
    </w:div>
    <w:div w:id="1130317159">
      <w:bodyDiv w:val="1"/>
      <w:marLeft w:val="0"/>
      <w:marRight w:val="0"/>
      <w:marTop w:val="0"/>
      <w:marBottom w:val="0"/>
      <w:divBdr>
        <w:top w:val="none" w:sz="0" w:space="0" w:color="auto"/>
        <w:left w:val="none" w:sz="0" w:space="0" w:color="auto"/>
        <w:bottom w:val="none" w:sz="0" w:space="0" w:color="auto"/>
        <w:right w:val="none" w:sz="0" w:space="0" w:color="auto"/>
      </w:divBdr>
      <w:divsChild>
        <w:div w:id="1669627317">
          <w:marLeft w:val="0"/>
          <w:marRight w:val="0"/>
          <w:marTop w:val="0"/>
          <w:marBottom w:val="0"/>
          <w:divBdr>
            <w:top w:val="none" w:sz="0" w:space="0" w:color="auto"/>
            <w:left w:val="none" w:sz="0" w:space="0" w:color="auto"/>
            <w:bottom w:val="none" w:sz="0" w:space="0" w:color="auto"/>
            <w:right w:val="none" w:sz="0" w:space="0" w:color="auto"/>
          </w:divBdr>
        </w:div>
      </w:divsChild>
    </w:div>
    <w:div w:id="1242179963">
      <w:bodyDiv w:val="1"/>
      <w:marLeft w:val="0"/>
      <w:marRight w:val="0"/>
      <w:marTop w:val="0"/>
      <w:marBottom w:val="0"/>
      <w:divBdr>
        <w:top w:val="none" w:sz="0" w:space="0" w:color="auto"/>
        <w:left w:val="none" w:sz="0" w:space="0" w:color="auto"/>
        <w:bottom w:val="none" w:sz="0" w:space="0" w:color="auto"/>
        <w:right w:val="none" w:sz="0" w:space="0" w:color="auto"/>
      </w:divBdr>
    </w:div>
    <w:div w:id="1303265816">
      <w:bodyDiv w:val="1"/>
      <w:marLeft w:val="0"/>
      <w:marRight w:val="0"/>
      <w:marTop w:val="0"/>
      <w:marBottom w:val="0"/>
      <w:divBdr>
        <w:top w:val="none" w:sz="0" w:space="0" w:color="auto"/>
        <w:left w:val="none" w:sz="0" w:space="0" w:color="auto"/>
        <w:bottom w:val="none" w:sz="0" w:space="0" w:color="auto"/>
        <w:right w:val="none" w:sz="0" w:space="0" w:color="auto"/>
      </w:divBdr>
    </w:div>
    <w:div w:id="1379207601">
      <w:bodyDiv w:val="1"/>
      <w:marLeft w:val="0"/>
      <w:marRight w:val="0"/>
      <w:marTop w:val="0"/>
      <w:marBottom w:val="0"/>
      <w:divBdr>
        <w:top w:val="none" w:sz="0" w:space="0" w:color="auto"/>
        <w:left w:val="none" w:sz="0" w:space="0" w:color="auto"/>
        <w:bottom w:val="none" w:sz="0" w:space="0" w:color="auto"/>
        <w:right w:val="none" w:sz="0" w:space="0" w:color="auto"/>
      </w:divBdr>
    </w:div>
    <w:div w:id="1470367665">
      <w:bodyDiv w:val="1"/>
      <w:marLeft w:val="0"/>
      <w:marRight w:val="0"/>
      <w:marTop w:val="0"/>
      <w:marBottom w:val="0"/>
      <w:divBdr>
        <w:top w:val="none" w:sz="0" w:space="0" w:color="auto"/>
        <w:left w:val="none" w:sz="0" w:space="0" w:color="auto"/>
        <w:bottom w:val="none" w:sz="0" w:space="0" w:color="auto"/>
        <w:right w:val="none" w:sz="0" w:space="0" w:color="auto"/>
      </w:divBdr>
    </w:div>
    <w:div w:id="1597639001">
      <w:bodyDiv w:val="1"/>
      <w:marLeft w:val="0"/>
      <w:marRight w:val="0"/>
      <w:marTop w:val="0"/>
      <w:marBottom w:val="0"/>
      <w:divBdr>
        <w:top w:val="none" w:sz="0" w:space="0" w:color="auto"/>
        <w:left w:val="none" w:sz="0" w:space="0" w:color="auto"/>
        <w:bottom w:val="none" w:sz="0" w:space="0" w:color="auto"/>
        <w:right w:val="none" w:sz="0" w:space="0" w:color="auto"/>
      </w:divBdr>
    </w:div>
    <w:div w:id="1668560560">
      <w:bodyDiv w:val="1"/>
      <w:marLeft w:val="0"/>
      <w:marRight w:val="0"/>
      <w:marTop w:val="0"/>
      <w:marBottom w:val="0"/>
      <w:divBdr>
        <w:top w:val="none" w:sz="0" w:space="0" w:color="auto"/>
        <w:left w:val="none" w:sz="0" w:space="0" w:color="auto"/>
        <w:bottom w:val="none" w:sz="0" w:space="0" w:color="auto"/>
        <w:right w:val="none" w:sz="0" w:space="0" w:color="auto"/>
      </w:divBdr>
      <w:divsChild>
        <w:div w:id="544635920">
          <w:marLeft w:val="0"/>
          <w:marRight w:val="0"/>
          <w:marTop w:val="0"/>
          <w:marBottom w:val="0"/>
          <w:divBdr>
            <w:top w:val="none" w:sz="0" w:space="0" w:color="auto"/>
            <w:left w:val="none" w:sz="0" w:space="0" w:color="auto"/>
            <w:bottom w:val="none" w:sz="0" w:space="0" w:color="auto"/>
            <w:right w:val="none" w:sz="0" w:space="0" w:color="auto"/>
          </w:divBdr>
        </w:div>
        <w:div w:id="671105162">
          <w:marLeft w:val="0"/>
          <w:marRight w:val="0"/>
          <w:marTop w:val="0"/>
          <w:marBottom w:val="0"/>
          <w:divBdr>
            <w:top w:val="none" w:sz="0" w:space="0" w:color="auto"/>
            <w:left w:val="none" w:sz="0" w:space="0" w:color="auto"/>
            <w:bottom w:val="none" w:sz="0" w:space="0" w:color="auto"/>
            <w:right w:val="none" w:sz="0" w:space="0" w:color="auto"/>
          </w:divBdr>
        </w:div>
        <w:div w:id="2010013520">
          <w:marLeft w:val="0"/>
          <w:marRight w:val="0"/>
          <w:marTop w:val="0"/>
          <w:marBottom w:val="0"/>
          <w:divBdr>
            <w:top w:val="none" w:sz="0" w:space="0" w:color="auto"/>
            <w:left w:val="none" w:sz="0" w:space="0" w:color="auto"/>
            <w:bottom w:val="none" w:sz="0" w:space="0" w:color="auto"/>
            <w:right w:val="none" w:sz="0" w:space="0" w:color="auto"/>
          </w:divBdr>
        </w:div>
        <w:div w:id="797377125">
          <w:marLeft w:val="0"/>
          <w:marRight w:val="0"/>
          <w:marTop w:val="0"/>
          <w:marBottom w:val="0"/>
          <w:divBdr>
            <w:top w:val="none" w:sz="0" w:space="0" w:color="auto"/>
            <w:left w:val="none" w:sz="0" w:space="0" w:color="auto"/>
            <w:bottom w:val="none" w:sz="0" w:space="0" w:color="auto"/>
            <w:right w:val="none" w:sz="0" w:space="0" w:color="auto"/>
          </w:divBdr>
        </w:div>
        <w:div w:id="1959336810">
          <w:marLeft w:val="0"/>
          <w:marRight w:val="0"/>
          <w:marTop w:val="0"/>
          <w:marBottom w:val="0"/>
          <w:divBdr>
            <w:top w:val="none" w:sz="0" w:space="0" w:color="auto"/>
            <w:left w:val="none" w:sz="0" w:space="0" w:color="auto"/>
            <w:bottom w:val="none" w:sz="0" w:space="0" w:color="auto"/>
            <w:right w:val="none" w:sz="0" w:space="0" w:color="auto"/>
          </w:divBdr>
        </w:div>
        <w:div w:id="1079404644">
          <w:marLeft w:val="0"/>
          <w:marRight w:val="0"/>
          <w:marTop w:val="0"/>
          <w:marBottom w:val="0"/>
          <w:divBdr>
            <w:top w:val="none" w:sz="0" w:space="0" w:color="auto"/>
            <w:left w:val="none" w:sz="0" w:space="0" w:color="auto"/>
            <w:bottom w:val="none" w:sz="0" w:space="0" w:color="auto"/>
            <w:right w:val="none" w:sz="0" w:space="0" w:color="auto"/>
          </w:divBdr>
        </w:div>
        <w:div w:id="1508903669">
          <w:marLeft w:val="0"/>
          <w:marRight w:val="0"/>
          <w:marTop w:val="0"/>
          <w:marBottom w:val="0"/>
          <w:divBdr>
            <w:top w:val="none" w:sz="0" w:space="0" w:color="auto"/>
            <w:left w:val="none" w:sz="0" w:space="0" w:color="auto"/>
            <w:bottom w:val="none" w:sz="0" w:space="0" w:color="auto"/>
            <w:right w:val="none" w:sz="0" w:space="0" w:color="auto"/>
          </w:divBdr>
        </w:div>
      </w:divsChild>
    </w:div>
    <w:div w:id="1765177495">
      <w:bodyDiv w:val="1"/>
      <w:marLeft w:val="0"/>
      <w:marRight w:val="0"/>
      <w:marTop w:val="0"/>
      <w:marBottom w:val="0"/>
      <w:divBdr>
        <w:top w:val="none" w:sz="0" w:space="0" w:color="auto"/>
        <w:left w:val="none" w:sz="0" w:space="0" w:color="auto"/>
        <w:bottom w:val="none" w:sz="0" w:space="0" w:color="auto"/>
        <w:right w:val="none" w:sz="0" w:space="0" w:color="auto"/>
      </w:divBdr>
    </w:div>
    <w:div w:id="1782723408">
      <w:bodyDiv w:val="1"/>
      <w:marLeft w:val="0"/>
      <w:marRight w:val="0"/>
      <w:marTop w:val="0"/>
      <w:marBottom w:val="0"/>
      <w:divBdr>
        <w:top w:val="none" w:sz="0" w:space="0" w:color="auto"/>
        <w:left w:val="none" w:sz="0" w:space="0" w:color="auto"/>
        <w:bottom w:val="none" w:sz="0" w:space="0" w:color="auto"/>
        <w:right w:val="none" w:sz="0" w:space="0" w:color="auto"/>
      </w:divBdr>
    </w:div>
    <w:div w:id="1895923066">
      <w:bodyDiv w:val="1"/>
      <w:marLeft w:val="0"/>
      <w:marRight w:val="0"/>
      <w:marTop w:val="0"/>
      <w:marBottom w:val="0"/>
      <w:divBdr>
        <w:top w:val="none" w:sz="0" w:space="0" w:color="auto"/>
        <w:left w:val="none" w:sz="0" w:space="0" w:color="auto"/>
        <w:bottom w:val="none" w:sz="0" w:space="0" w:color="auto"/>
        <w:right w:val="none" w:sz="0" w:space="0" w:color="auto"/>
      </w:divBdr>
    </w:div>
    <w:div w:id="1904869436">
      <w:bodyDiv w:val="1"/>
      <w:marLeft w:val="0"/>
      <w:marRight w:val="0"/>
      <w:marTop w:val="0"/>
      <w:marBottom w:val="0"/>
      <w:divBdr>
        <w:top w:val="none" w:sz="0" w:space="0" w:color="auto"/>
        <w:left w:val="none" w:sz="0" w:space="0" w:color="auto"/>
        <w:bottom w:val="none" w:sz="0" w:space="0" w:color="auto"/>
        <w:right w:val="none" w:sz="0" w:space="0" w:color="auto"/>
      </w:divBdr>
      <w:divsChild>
        <w:div w:id="1223181081">
          <w:marLeft w:val="0"/>
          <w:marRight w:val="0"/>
          <w:marTop w:val="0"/>
          <w:marBottom w:val="0"/>
          <w:divBdr>
            <w:top w:val="none" w:sz="0" w:space="0" w:color="auto"/>
            <w:left w:val="none" w:sz="0" w:space="0" w:color="auto"/>
            <w:bottom w:val="none" w:sz="0" w:space="0" w:color="auto"/>
            <w:right w:val="none" w:sz="0" w:space="0" w:color="auto"/>
          </w:divBdr>
        </w:div>
        <w:div w:id="658928033">
          <w:marLeft w:val="0"/>
          <w:marRight w:val="0"/>
          <w:marTop w:val="0"/>
          <w:marBottom w:val="0"/>
          <w:divBdr>
            <w:top w:val="none" w:sz="0" w:space="0" w:color="auto"/>
            <w:left w:val="none" w:sz="0" w:space="0" w:color="auto"/>
            <w:bottom w:val="none" w:sz="0" w:space="0" w:color="auto"/>
            <w:right w:val="none" w:sz="0" w:space="0" w:color="auto"/>
          </w:divBdr>
        </w:div>
        <w:div w:id="1183981689">
          <w:marLeft w:val="0"/>
          <w:marRight w:val="0"/>
          <w:marTop w:val="0"/>
          <w:marBottom w:val="0"/>
          <w:divBdr>
            <w:top w:val="none" w:sz="0" w:space="0" w:color="auto"/>
            <w:left w:val="none" w:sz="0" w:space="0" w:color="auto"/>
            <w:bottom w:val="none" w:sz="0" w:space="0" w:color="auto"/>
            <w:right w:val="none" w:sz="0" w:space="0" w:color="auto"/>
          </w:divBdr>
        </w:div>
        <w:div w:id="1443301113">
          <w:marLeft w:val="0"/>
          <w:marRight w:val="0"/>
          <w:marTop w:val="0"/>
          <w:marBottom w:val="0"/>
          <w:divBdr>
            <w:top w:val="none" w:sz="0" w:space="0" w:color="auto"/>
            <w:left w:val="none" w:sz="0" w:space="0" w:color="auto"/>
            <w:bottom w:val="none" w:sz="0" w:space="0" w:color="auto"/>
            <w:right w:val="none" w:sz="0" w:space="0" w:color="auto"/>
          </w:divBdr>
        </w:div>
        <w:div w:id="3091153">
          <w:marLeft w:val="0"/>
          <w:marRight w:val="0"/>
          <w:marTop w:val="0"/>
          <w:marBottom w:val="0"/>
          <w:divBdr>
            <w:top w:val="none" w:sz="0" w:space="0" w:color="auto"/>
            <w:left w:val="none" w:sz="0" w:space="0" w:color="auto"/>
            <w:bottom w:val="none" w:sz="0" w:space="0" w:color="auto"/>
            <w:right w:val="none" w:sz="0" w:space="0" w:color="auto"/>
          </w:divBdr>
        </w:div>
        <w:div w:id="565727935">
          <w:marLeft w:val="0"/>
          <w:marRight w:val="0"/>
          <w:marTop w:val="0"/>
          <w:marBottom w:val="0"/>
          <w:divBdr>
            <w:top w:val="none" w:sz="0" w:space="0" w:color="auto"/>
            <w:left w:val="none" w:sz="0" w:space="0" w:color="auto"/>
            <w:bottom w:val="none" w:sz="0" w:space="0" w:color="auto"/>
            <w:right w:val="none" w:sz="0" w:space="0" w:color="auto"/>
          </w:divBdr>
        </w:div>
        <w:div w:id="254099682">
          <w:marLeft w:val="0"/>
          <w:marRight w:val="0"/>
          <w:marTop w:val="0"/>
          <w:marBottom w:val="0"/>
          <w:divBdr>
            <w:top w:val="none" w:sz="0" w:space="0" w:color="auto"/>
            <w:left w:val="none" w:sz="0" w:space="0" w:color="auto"/>
            <w:bottom w:val="none" w:sz="0" w:space="0" w:color="auto"/>
            <w:right w:val="none" w:sz="0" w:space="0" w:color="auto"/>
          </w:divBdr>
        </w:div>
        <w:div w:id="966857534">
          <w:marLeft w:val="0"/>
          <w:marRight w:val="0"/>
          <w:marTop w:val="0"/>
          <w:marBottom w:val="0"/>
          <w:divBdr>
            <w:top w:val="none" w:sz="0" w:space="0" w:color="auto"/>
            <w:left w:val="none" w:sz="0" w:space="0" w:color="auto"/>
            <w:bottom w:val="none" w:sz="0" w:space="0" w:color="auto"/>
            <w:right w:val="none" w:sz="0" w:space="0" w:color="auto"/>
          </w:divBdr>
        </w:div>
        <w:div w:id="869685636">
          <w:marLeft w:val="0"/>
          <w:marRight w:val="0"/>
          <w:marTop w:val="0"/>
          <w:marBottom w:val="0"/>
          <w:divBdr>
            <w:top w:val="none" w:sz="0" w:space="0" w:color="auto"/>
            <w:left w:val="none" w:sz="0" w:space="0" w:color="auto"/>
            <w:bottom w:val="none" w:sz="0" w:space="0" w:color="auto"/>
            <w:right w:val="none" w:sz="0" w:space="0" w:color="auto"/>
          </w:divBdr>
        </w:div>
        <w:div w:id="1112671165">
          <w:marLeft w:val="0"/>
          <w:marRight w:val="0"/>
          <w:marTop w:val="0"/>
          <w:marBottom w:val="0"/>
          <w:divBdr>
            <w:top w:val="none" w:sz="0" w:space="0" w:color="auto"/>
            <w:left w:val="none" w:sz="0" w:space="0" w:color="auto"/>
            <w:bottom w:val="none" w:sz="0" w:space="0" w:color="auto"/>
            <w:right w:val="none" w:sz="0" w:space="0" w:color="auto"/>
          </w:divBdr>
        </w:div>
        <w:div w:id="62411893">
          <w:marLeft w:val="0"/>
          <w:marRight w:val="0"/>
          <w:marTop w:val="0"/>
          <w:marBottom w:val="0"/>
          <w:divBdr>
            <w:top w:val="none" w:sz="0" w:space="0" w:color="auto"/>
            <w:left w:val="none" w:sz="0" w:space="0" w:color="auto"/>
            <w:bottom w:val="none" w:sz="0" w:space="0" w:color="auto"/>
            <w:right w:val="none" w:sz="0" w:space="0" w:color="auto"/>
          </w:divBdr>
        </w:div>
        <w:div w:id="947079965">
          <w:marLeft w:val="0"/>
          <w:marRight w:val="0"/>
          <w:marTop w:val="0"/>
          <w:marBottom w:val="0"/>
          <w:divBdr>
            <w:top w:val="none" w:sz="0" w:space="0" w:color="auto"/>
            <w:left w:val="none" w:sz="0" w:space="0" w:color="auto"/>
            <w:bottom w:val="none" w:sz="0" w:space="0" w:color="auto"/>
            <w:right w:val="none" w:sz="0" w:space="0" w:color="auto"/>
          </w:divBdr>
        </w:div>
        <w:div w:id="1180699675">
          <w:marLeft w:val="0"/>
          <w:marRight w:val="0"/>
          <w:marTop w:val="0"/>
          <w:marBottom w:val="0"/>
          <w:divBdr>
            <w:top w:val="none" w:sz="0" w:space="0" w:color="auto"/>
            <w:left w:val="none" w:sz="0" w:space="0" w:color="auto"/>
            <w:bottom w:val="none" w:sz="0" w:space="0" w:color="auto"/>
            <w:right w:val="none" w:sz="0" w:space="0" w:color="auto"/>
          </w:divBdr>
          <w:divsChild>
            <w:div w:id="239943596">
              <w:marLeft w:val="0"/>
              <w:marRight w:val="0"/>
              <w:marTop w:val="0"/>
              <w:marBottom w:val="0"/>
              <w:divBdr>
                <w:top w:val="none" w:sz="0" w:space="0" w:color="auto"/>
                <w:left w:val="none" w:sz="0" w:space="0" w:color="auto"/>
                <w:bottom w:val="none" w:sz="0" w:space="0" w:color="auto"/>
                <w:right w:val="none" w:sz="0" w:space="0" w:color="auto"/>
              </w:divBdr>
            </w:div>
            <w:div w:id="1458374498">
              <w:marLeft w:val="0"/>
              <w:marRight w:val="0"/>
              <w:marTop w:val="0"/>
              <w:marBottom w:val="0"/>
              <w:divBdr>
                <w:top w:val="none" w:sz="0" w:space="0" w:color="auto"/>
                <w:left w:val="none" w:sz="0" w:space="0" w:color="auto"/>
                <w:bottom w:val="none" w:sz="0" w:space="0" w:color="auto"/>
                <w:right w:val="none" w:sz="0" w:space="0" w:color="auto"/>
              </w:divBdr>
            </w:div>
          </w:divsChild>
        </w:div>
        <w:div w:id="1653440307">
          <w:marLeft w:val="0"/>
          <w:marRight w:val="0"/>
          <w:marTop w:val="0"/>
          <w:marBottom w:val="0"/>
          <w:divBdr>
            <w:top w:val="none" w:sz="0" w:space="0" w:color="auto"/>
            <w:left w:val="none" w:sz="0" w:space="0" w:color="auto"/>
            <w:bottom w:val="none" w:sz="0" w:space="0" w:color="auto"/>
            <w:right w:val="none" w:sz="0" w:space="0" w:color="auto"/>
          </w:divBdr>
        </w:div>
        <w:div w:id="55859044">
          <w:marLeft w:val="0"/>
          <w:marRight w:val="0"/>
          <w:marTop w:val="0"/>
          <w:marBottom w:val="0"/>
          <w:divBdr>
            <w:top w:val="none" w:sz="0" w:space="0" w:color="auto"/>
            <w:left w:val="none" w:sz="0" w:space="0" w:color="auto"/>
            <w:bottom w:val="none" w:sz="0" w:space="0" w:color="auto"/>
            <w:right w:val="none" w:sz="0" w:space="0" w:color="auto"/>
          </w:divBdr>
        </w:div>
        <w:div w:id="1055469081">
          <w:marLeft w:val="0"/>
          <w:marRight w:val="0"/>
          <w:marTop w:val="0"/>
          <w:marBottom w:val="0"/>
          <w:divBdr>
            <w:top w:val="none" w:sz="0" w:space="0" w:color="auto"/>
            <w:left w:val="none" w:sz="0" w:space="0" w:color="auto"/>
            <w:bottom w:val="none" w:sz="0" w:space="0" w:color="auto"/>
            <w:right w:val="none" w:sz="0" w:space="0" w:color="auto"/>
          </w:divBdr>
        </w:div>
        <w:div w:id="133568298">
          <w:marLeft w:val="0"/>
          <w:marRight w:val="0"/>
          <w:marTop w:val="0"/>
          <w:marBottom w:val="0"/>
          <w:divBdr>
            <w:top w:val="none" w:sz="0" w:space="0" w:color="auto"/>
            <w:left w:val="none" w:sz="0" w:space="0" w:color="auto"/>
            <w:bottom w:val="none" w:sz="0" w:space="0" w:color="auto"/>
            <w:right w:val="none" w:sz="0" w:space="0" w:color="auto"/>
          </w:divBdr>
        </w:div>
        <w:div w:id="1099983826">
          <w:marLeft w:val="0"/>
          <w:marRight w:val="0"/>
          <w:marTop w:val="0"/>
          <w:marBottom w:val="0"/>
          <w:divBdr>
            <w:top w:val="none" w:sz="0" w:space="0" w:color="auto"/>
            <w:left w:val="none" w:sz="0" w:space="0" w:color="auto"/>
            <w:bottom w:val="none" w:sz="0" w:space="0" w:color="auto"/>
            <w:right w:val="none" w:sz="0" w:space="0" w:color="auto"/>
          </w:divBdr>
        </w:div>
        <w:div w:id="2084181402">
          <w:marLeft w:val="0"/>
          <w:marRight w:val="0"/>
          <w:marTop w:val="0"/>
          <w:marBottom w:val="0"/>
          <w:divBdr>
            <w:top w:val="none" w:sz="0" w:space="0" w:color="auto"/>
            <w:left w:val="none" w:sz="0" w:space="0" w:color="auto"/>
            <w:bottom w:val="none" w:sz="0" w:space="0" w:color="auto"/>
            <w:right w:val="none" w:sz="0" w:space="0" w:color="auto"/>
          </w:divBdr>
        </w:div>
        <w:div w:id="925725359">
          <w:marLeft w:val="0"/>
          <w:marRight w:val="0"/>
          <w:marTop w:val="0"/>
          <w:marBottom w:val="0"/>
          <w:divBdr>
            <w:top w:val="none" w:sz="0" w:space="0" w:color="auto"/>
            <w:left w:val="none" w:sz="0" w:space="0" w:color="auto"/>
            <w:bottom w:val="none" w:sz="0" w:space="0" w:color="auto"/>
            <w:right w:val="none" w:sz="0" w:space="0" w:color="auto"/>
          </w:divBdr>
        </w:div>
        <w:div w:id="1195119160">
          <w:marLeft w:val="0"/>
          <w:marRight w:val="0"/>
          <w:marTop w:val="0"/>
          <w:marBottom w:val="0"/>
          <w:divBdr>
            <w:top w:val="none" w:sz="0" w:space="0" w:color="auto"/>
            <w:left w:val="none" w:sz="0" w:space="0" w:color="auto"/>
            <w:bottom w:val="none" w:sz="0" w:space="0" w:color="auto"/>
            <w:right w:val="none" w:sz="0" w:space="0" w:color="auto"/>
          </w:divBdr>
        </w:div>
        <w:div w:id="1779443849">
          <w:marLeft w:val="0"/>
          <w:marRight w:val="0"/>
          <w:marTop w:val="0"/>
          <w:marBottom w:val="0"/>
          <w:divBdr>
            <w:top w:val="none" w:sz="0" w:space="0" w:color="auto"/>
            <w:left w:val="none" w:sz="0" w:space="0" w:color="auto"/>
            <w:bottom w:val="none" w:sz="0" w:space="0" w:color="auto"/>
            <w:right w:val="none" w:sz="0" w:space="0" w:color="auto"/>
          </w:divBdr>
        </w:div>
        <w:div w:id="719286964">
          <w:marLeft w:val="0"/>
          <w:marRight w:val="0"/>
          <w:marTop w:val="0"/>
          <w:marBottom w:val="0"/>
          <w:divBdr>
            <w:top w:val="none" w:sz="0" w:space="0" w:color="auto"/>
            <w:left w:val="none" w:sz="0" w:space="0" w:color="auto"/>
            <w:bottom w:val="none" w:sz="0" w:space="0" w:color="auto"/>
            <w:right w:val="none" w:sz="0" w:space="0" w:color="auto"/>
          </w:divBdr>
        </w:div>
        <w:div w:id="541094896">
          <w:marLeft w:val="0"/>
          <w:marRight w:val="0"/>
          <w:marTop w:val="0"/>
          <w:marBottom w:val="0"/>
          <w:divBdr>
            <w:top w:val="none" w:sz="0" w:space="0" w:color="auto"/>
            <w:left w:val="none" w:sz="0" w:space="0" w:color="auto"/>
            <w:bottom w:val="none" w:sz="0" w:space="0" w:color="auto"/>
            <w:right w:val="none" w:sz="0" w:space="0" w:color="auto"/>
          </w:divBdr>
        </w:div>
        <w:div w:id="1487479695">
          <w:marLeft w:val="0"/>
          <w:marRight w:val="0"/>
          <w:marTop w:val="0"/>
          <w:marBottom w:val="0"/>
          <w:divBdr>
            <w:top w:val="none" w:sz="0" w:space="0" w:color="auto"/>
            <w:left w:val="none" w:sz="0" w:space="0" w:color="auto"/>
            <w:bottom w:val="none" w:sz="0" w:space="0" w:color="auto"/>
            <w:right w:val="none" w:sz="0" w:space="0" w:color="auto"/>
          </w:divBdr>
        </w:div>
        <w:div w:id="710954714">
          <w:marLeft w:val="0"/>
          <w:marRight w:val="0"/>
          <w:marTop w:val="0"/>
          <w:marBottom w:val="0"/>
          <w:divBdr>
            <w:top w:val="none" w:sz="0" w:space="0" w:color="auto"/>
            <w:left w:val="none" w:sz="0" w:space="0" w:color="auto"/>
            <w:bottom w:val="none" w:sz="0" w:space="0" w:color="auto"/>
            <w:right w:val="none" w:sz="0" w:space="0" w:color="auto"/>
          </w:divBdr>
        </w:div>
        <w:div w:id="265624498">
          <w:marLeft w:val="0"/>
          <w:marRight w:val="0"/>
          <w:marTop w:val="0"/>
          <w:marBottom w:val="0"/>
          <w:divBdr>
            <w:top w:val="none" w:sz="0" w:space="0" w:color="auto"/>
            <w:left w:val="none" w:sz="0" w:space="0" w:color="auto"/>
            <w:bottom w:val="none" w:sz="0" w:space="0" w:color="auto"/>
            <w:right w:val="none" w:sz="0" w:space="0" w:color="auto"/>
          </w:divBdr>
        </w:div>
        <w:div w:id="161893045">
          <w:marLeft w:val="0"/>
          <w:marRight w:val="0"/>
          <w:marTop w:val="0"/>
          <w:marBottom w:val="0"/>
          <w:divBdr>
            <w:top w:val="none" w:sz="0" w:space="0" w:color="auto"/>
            <w:left w:val="none" w:sz="0" w:space="0" w:color="auto"/>
            <w:bottom w:val="none" w:sz="0" w:space="0" w:color="auto"/>
            <w:right w:val="none" w:sz="0" w:space="0" w:color="auto"/>
          </w:divBdr>
        </w:div>
        <w:div w:id="307245894">
          <w:marLeft w:val="0"/>
          <w:marRight w:val="0"/>
          <w:marTop w:val="0"/>
          <w:marBottom w:val="0"/>
          <w:divBdr>
            <w:top w:val="none" w:sz="0" w:space="0" w:color="auto"/>
            <w:left w:val="none" w:sz="0" w:space="0" w:color="auto"/>
            <w:bottom w:val="none" w:sz="0" w:space="0" w:color="auto"/>
            <w:right w:val="none" w:sz="0" w:space="0" w:color="auto"/>
          </w:divBdr>
        </w:div>
        <w:div w:id="360325564">
          <w:marLeft w:val="0"/>
          <w:marRight w:val="0"/>
          <w:marTop w:val="0"/>
          <w:marBottom w:val="0"/>
          <w:divBdr>
            <w:top w:val="none" w:sz="0" w:space="0" w:color="auto"/>
            <w:left w:val="none" w:sz="0" w:space="0" w:color="auto"/>
            <w:bottom w:val="none" w:sz="0" w:space="0" w:color="auto"/>
            <w:right w:val="none" w:sz="0" w:space="0" w:color="auto"/>
          </w:divBdr>
        </w:div>
        <w:div w:id="1269460913">
          <w:marLeft w:val="0"/>
          <w:marRight w:val="0"/>
          <w:marTop w:val="0"/>
          <w:marBottom w:val="0"/>
          <w:divBdr>
            <w:top w:val="none" w:sz="0" w:space="0" w:color="auto"/>
            <w:left w:val="none" w:sz="0" w:space="0" w:color="auto"/>
            <w:bottom w:val="none" w:sz="0" w:space="0" w:color="auto"/>
            <w:right w:val="none" w:sz="0" w:space="0" w:color="auto"/>
          </w:divBdr>
        </w:div>
        <w:div w:id="1916083908">
          <w:marLeft w:val="0"/>
          <w:marRight w:val="0"/>
          <w:marTop w:val="0"/>
          <w:marBottom w:val="0"/>
          <w:divBdr>
            <w:top w:val="none" w:sz="0" w:space="0" w:color="auto"/>
            <w:left w:val="none" w:sz="0" w:space="0" w:color="auto"/>
            <w:bottom w:val="none" w:sz="0" w:space="0" w:color="auto"/>
            <w:right w:val="none" w:sz="0" w:space="0" w:color="auto"/>
          </w:divBdr>
        </w:div>
        <w:div w:id="1286346210">
          <w:marLeft w:val="0"/>
          <w:marRight w:val="0"/>
          <w:marTop w:val="0"/>
          <w:marBottom w:val="0"/>
          <w:divBdr>
            <w:top w:val="none" w:sz="0" w:space="0" w:color="auto"/>
            <w:left w:val="none" w:sz="0" w:space="0" w:color="auto"/>
            <w:bottom w:val="none" w:sz="0" w:space="0" w:color="auto"/>
            <w:right w:val="none" w:sz="0" w:space="0" w:color="auto"/>
          </w:divBdr>
        </w:div>
        <w:div w:id="73209202">
          <w:marLeft w:val="0"/>
          <w:marRight w:val="0"/>
          <w:marTop w:val="0"/>
          <w:marBottom w:val="0"/>
          <w:divBdr>
            <w:top w:val="none" w:sz="0" w:space="0" w:color="auto"/>
            <w:left w:val="none" w:sz="0" w:space="0" w:color="auto"/>
            <w:bottom w:val="none" w:sz="0" w:space="0" w:color="auto"/>
            <w:right w:val="none" w:sz="0" w:space="0" w:color="auto"/>
          </w:divBdr>
        </w:div>
        <w:div w:id="1011184402">
          <w:marLeft w:val="0"/>
          <w:marRight w:val="0"/>
          <w:marTop w:val="0"/>
          <w:marBottom w:val="0"/>
          <w:divBdr>
            <w:top w:val="none" w:sz="0" w:space="0" w:color="auto"/>
            <w:left w:val="none" w:sz="0" w:space="0" w:color="auto"/>
            <w:bottom w:val="none" w:sz="0" w:space="0" w:color="auto"/>
            <w:right w:val="none" w:sz="0" w:space="0" w:color="auto"/>
          </w:divBdr>
        </w:div>
        <w:div w:id="654992629">
          <w:marLeft w:val="0"/>
          <w:marRight w:val="0"/>
          <w:marTop w:val="0"/>
          <w:marBottom w:val="0"/>
          <w:divBdr>
            <w:top w:val="none" w:sz="0" w:space="0" w:color="auto"/>
            <w:left w:val="none" w:sz="0" w:space="0" w:color="auto"/>
            <w:bottom w:val="none" w:sz="0" w:space="0" w:color="auto"/>
            <w:right w:val="none" w:sz="0" w:space="0" w:color="auto"/>
          </w:divBdr>
        </w:div>
        <w:div w:id="690104313">
          <w:marLeft w:val="0"/>
          <w:marRight w:val="0"/>
          <w:marTop w:val="0"/>
          <w:marBottom w:val="0"/>
          <w:divBdr>
            <w:top w:val="none" w:sz="0" w:space="0" w:color="auto"/>
            <w:left w:val="none" w:sz="0" w:space="0" w:color="auto"/>
            <w:bottom w:val="none" w:sz="0" w:space="0" w:color="auto"/>
            <w:right w:val="none" w:sz="0" w:space="0" w:color="auto"/>
          </w:divBdr>
        </w:div>
        <w:div w:id="186524868">
          <w:marLeft w:val="0"/>
          <w:marRight w:val="0"/>
          <w:marTop w:val="240"/>
          <w:marBottom w:val="240"/>
          <w:divBdr>
            <w:top w:val="none" w:sz="0" w:space="0" w:color="auto"/>
            <w:left w:val="none" w:sz="0" w:space="0" w:color="auto"/>
            <w:bottom w:val="none" w:sz="0" w:space="0" w:color="auto"/>
            <w:right w:val="none" w:sz="0" w:space="0" w:color="auto"/>
          </w:divBdr>
        </w:div>
        <w:div w:id="51586805">
          <w:marLeft w:val="0"/>
          <w:marRight w:val="0"/>
          <w:marTop w:val="0"/>
          <w:marBottom w:val="0"/>
          <w:divBdr>
            <w:top w:val="none" w:sz="0" w:space="0" w:color="auto"/>
            <w:left w:val="none" w:sz="0" w:space="0" w:color="auto"/>
            <w:bottom w:val="none" w:sz="0" w:space="0" w:color="auto"/>
            <w:right w:val="none" w:sz="0" w:space="0" w:color="auto"/>
          </w:divBdr>
        </w:div>
        <w:div w:id="233123733">
          <w:marLeft w:val="0"/>
          <w:marRight w:val="0"/>
          <w:marTop w:val="0"/>
          <w:marBottom w:val="0"/>
          <w:divBdr>
            <w:top w:val="none" w:sz="0" w:space="0" w:color="auto"/>
            <w:left w:val="none" w:sz="0" w:space="0" w:color="auto"/>
            <w:bottom w:val="none" w:sz="0" w:space="0" w:color="auto"/>
            <w:right w:val="none" w:sz="0" w:space="0" w:color="auto"/>
          </w:divBdr>
        </w:div>
        <w:div w:id="1871724632">
          <w:marLeft w:val="0"/>
          <w:marRight w:val="0"/>
          <w:marTop w:val="0"/>
          <w:marBottom w:val="0"/>
          <w:divBdr>
            <w:top w:val="none" w:sz="0" w:space="0" w:color="auto"/>
            <w:left w:val="none" w:sz="0" w:space="0" w:color="auto"/>
            <w:bottom w:val="none" w:sz="0" w:space="0" w:color="auto"/>
            <w:right w:val="none" w:sz="0" w:space="0" w:color="auto"/>
          </w:divBdr>
        </w:div>
        <w:div w:id="132069350">
          <w:marLeft w:val="0"/>
          <w:marRight w:val="0"/>
          <w:marTop w:val="0"/>
          <w:marBottom w:val="0"/>
          <w:divBdr>
            <w:top w:val="none" w:sz="0" w:space="0" w:color="auto"/>
            <w:left w:val="none" w:sz="0" w:space="0" w:color="auto"/>
            <w:bottom w:val="none" w:sz="0" w:space="0" w:color="auto"/>
            <w:right w:val="none" w:sz="0" w:space="0" w:color="auto"/>
          </w:divBdr>
        </w:div>
        <w:div w:id="2065373189">
          <w:marLeft w:val="0"/>
          <w:marRight w:val="0"/>
          <w:marTop w:val="0"/>
          <w:marBottom w:val="0"/>
          <w:divBdr>
            <w:top w:val="none" w:sz="0" w:space="0" w:color="auto"/>
            <w:left w:val="none" w:sz="0" w:space="0" w:color="auto"/>
            <w:bottom w:val="none" w:sz="0" w:space="0" w:color="auto"/>
            <w:right w:val="none" w:sz="0" w:space="0" w:color="auto"/>
          </w:divBdr>
        </w:div>
        <w:div w:id="1949197421">
          <w:marLeft w:val="0"/>
          <w:marRight w:val="0"/>
          <w:marTop w:val="0"/>
          <w:marBottom w:val="0"/>
          <w:divBdr>
            <w:top w:val="none" w:sz="0" w:space="0" w:color="auto"/>
            <w:left w:val="none" w:sz="0" w:space="0" w:color="auto"/>
            <w:bottom w:val="none" w:sz="0" w:space="0" w:color="auto"/>
            <w:right w:val="none" w:sz="0" w:space="0" w:color="auto"/>
          </w:divBdr>
        </w:div>
        <w:div w:id="1230726563">
          <w:marLeft w:val="0"/>
          <w:marRight w:val="0"/>
          <w:marTop w:val="0"/>
          <w:marBottom w:val="0"/>
          <w:divBdr>
            <w:top w:val="none" w:sz="0" w:space="0" w:color="auto"/>
            <w:left w:val="none" w:sz="0" w:space="0" w:color="auto"/>
            <w:bottom w:val="none" w:sz="0" w:space="0" w:color="auto"/>
            <w:right w:val="none" w:sz="0" w:space="0" w:color="auto"/>
          </w:divBdr>
        </w:div>
        <w:div w:id="1433745955">
          <w:marLeft w:val="0"/>
          <w:marRight w:val="0"/>
          <w:marTop w:val="0"/>
          <w:marBottom w:val="0"/>
          <w:divBdr>
            <w:top w:val="none" w:sz="0" w:space="0" w:color="auto"/>
            <w:left w:val="none" w:sz="0" w:space="0" w:color="auto"/>
            <w:bottom w:val="none" w:sz="0" w:space="0" w:color="auto"/>
            <w:right w:val="none" w:sz="0" w:space="0" w:color="auto"/>
          </w:divBdr>
        </w:div>
        <w:div w:id="1771925899">
          <w:marLeft w:val="0"/>
          <w:marRight w:val="0"/>
          <w:marTop w:val="0"/>
          <w:marBottom w:val="0"/>
          <w:divBdr>
            <w:top w:val="none" w:sz="0" w:space="0" w:color="auto"/>
            <w:left w:val="none" w:sz="0" w:space="0" w:color="auto"/>
            <w:bottom w:val="none" w:sz="0" w:space="0" w:color="auto"/>
            <w:right w:val="none" w:sz="0" w:space="0" w:color="auto"/>
          </w:divBdr>
        </w:div>
        <w:div w:id="409280907">
          <w:marLeft w:val="0"/>
          <w:marRight w:val="0"/>
          <w:marTop w:val="0"/>
          <w:marBottom w:val="0"/>
          <w:divBdr>
            <w:top w:val="none" w:sz="0" w:space="0" w:color="auto"/>
            <w:left w:val="none" w:sz="0" w:space="0" w:color="auto"/>
            <w:bottom w:val="none" w:sz="0" w:space="0" w:color="auto"/>
            <w:right w:val="none" w:sz="0" w:space="0" w:color="auto"/>
          </w:divBdr>
        </w:div>
        <w:div w:id="1010374808">
          <w:marLeft w:val="0"/>
          <w:marRight w:val="0"/>
          <w:marTop w:val="0"/>
          <w:marBottom w:val="0"/>
          <w:divBdr>
            <w:top w:val="none" w:sz="0" w:space="0" w:color="auto"/>
            <w:left w:val="none" w:sz="0" w:space="0" w:color="auto"/>
            <w:bottom w:val="none" w:sz="0" w:space="0" w:color="auto"/>
            <w:right w:val="none" w:sz="0" w:space="0" w:color="auto"/>
          </w:divBdr>
          <w:divsChild>
            <w:div w:id="1674264039">
              <w:marLeft w:val="0"/>
              <w:marRight w:val="0"/>
              <w:marTop w:val="0"/>
              <w:marBottom w:val="0"/>
              <w:divBdr>
                <w:top w:val="none" w:sz="0" w:space="0" w:color="auto"/>
                <w:left w:val="none" w:sz="0" w:space="0" w:color="auto"/>
                <w:bottom w:val="none" w:sz="0" w:space="0" w:color="auto"/>
                <w:right w:val="none" w:sz="0" w:space="0" w:color="auto"/>
              </w:divBdr>
            </w:div>
            <w:div w:id="1359966293">
              <w:marLeft w:val="0"/>
              <w:marRight w:val="0"/>
              <w:marTop w:val="0"/>
              <w:marBottom w:val="0"/>
              <w:divBdr>
                <w:top w:val="none" w:sz="0" w:space="0" w:color="auto"/>
                <w:left w:val="none" w:sz="0" w:space="0" w:color="auto"/>
                <w:bottom w:val="none" w:sz="0" w:space="0" w:color="auto"/>
                <w:right w:val="none" w:sz="0" w:space="0" w:color="auto"/>
              </w:divBdr>
            </w:div>
            <w:div w:id="1947737278">
              <w:marLeft w:val="0"/>
              <w:marRight w:val="0"/>
              <w:marTop w:val="0"/>
              <w:marBottom w:val="0"/>
              <w:divBdr>
                <w:top w:val="none" w:sz="0" w:space="0" w:color="auto"/>
                <w:left w:val="none" w:sz="0" w:space="0" w:color="auto"/>
                <w:bottom w:val="none" w:sz="0" w:space="0" w:color="auto"/>
                <w:right w:val="none" w:sz="0" w:space="0" w:color="auto"/>
              </w:divBdr>
            </w:div>
          </w:divsChild>
        </w:div>
        <w:div w:id="245698076">
          <w:marLeft w:val="0"/>
          <w:marRight w:val="0"/>
          <w:marTop w:val="0"/>
          <w:marBottom w:val="0"/>
          <w:divBdr>
            <w:top w:val="none" w:sz="0" w:space="0" w:color="auto"/>
            <w:left w:val="none" w:sz="0" w:space="0" w:color="auto"/>
            <w:bottom w:val="none" w:sz="0" w:space="0" w:color="auto"/>
            <w:right w:val="none" w:sz="0" w:space="0" w:color="auto"/>
          </w:divBdr>
        </w:div>
        <w:div w:id="1243106370">
          <w:marLeft w:val="0"/>
          <w:marRight w:val="0"/>
          <w:marTop w:val="0"/>
          <w:marBottom w:val="0"/>
          <w:divBdr>
            <w:top w:val="none" w:sz="0" w:space="0" w:color="auto"/>
            <w:left w:val="none" w:sz="0" w:space="0" w:color="auto"/>
            <w:bottom w:val="none" w:sz="0" w:space="0" w:color="auto"/>
            <w:right w:val="none" w:sz="0" w:space="0" w:color="auto"/>
          </w:divBdr>
        </w:div>
        <w:div w:id="446510235">
          <w:marLeft w:val="0"/>
          <w:marRight w:val="0"/>
          <w:marTop w:val="0"/>
          <w:marBottom w:val="0"/>
          <w:divBdr>
            <w:top w:val="none" w:sz="0" w:space="0" w:color="auto"/>
            <w:left w:val="none" w:sz="0" w:space="0" w:color="auto"/>
            <w:bottom w:val="none" w:sz="0" w:space="0" w:color="auto"/>
            <w:right w:val="none" w:sz="0" w:space="0" w:color="auto"/>
          </w:divBdr>
        </w:div>
        <w:div w:id="1190949265">
          <w:marLeft w:val="0"/>
          <w:marRight w:val="0"/>
          <w:marTop w:val="0"/>
          <w:marBottom w:val="0"/>
          <w:divBdr>
            <w:top w:val="none" w:sz="0" w:space="0" w:color="auto"/>
            <w:left w:val="none" w:sz="0" w:space="0" w:color="auto"/>
            <w:bottom w:val="none" w:sz="0" w:space="0" w:color="auto"/>
            <w:right w:val="none" w:sz="0" w:space="0" w:color="auto"/>
          </w:divBdr>
        </w:div>
        <w:div w:id="1511219943">
          <w:marLeft w:val="0"/>
          <w:marRight w:val="0"/>
          <w:marTop w:val="0"/>
          <w:marBottom w:val="0"/>
          <w:divBdr>
            <w:top w:val="none" w:sz="0" w:space="0" w:color="auto"/>
            <w:left w:val="none" w:sz="0" w:space="0" w:color="auto"/>
            <w:bottom w:val="none" w:sz="0" w:space="0" w:color="auto"/>
            <w:right w:val="none" w:sz="0" w:space="0" w:color="auto"/>
          </w:divBdr>
          <w:divsChild>
            <w:div w:id="2092578434">
              <w:marLeft w:val="0"/>
              <w:marRight w:val="0"/>
              <w:marTop w:val="0"/>
              <w:marBottom w:val="0"/>
              <w:divBdr>
                <w:top w:val="none" w:sz="0" w:space="0" w:color="auto"/>
                <w:left w:val="none" w:sz="0" w:space="0" w:color="auto"/>
                <w:bottom w:val="none" w:sz="0" w:space="0" w:color="auto"/>
                <w:right w:val="none" w:sz="0" w:space="0" w:color="auto"/>
              </w:divBdr>
            </w:div>
            <w:div w:id="866677289">
              <w:marLeft w:val="0"/>
              <w:marRight w:val="0"/>
              <w:marTop w:val="0"/>
              <w:marBottom w:val="0"/>
              <w:divBdr>
                <w:top w:val="none" w:sz="0" w:space="0" w:color="auto"/>
                <w:left w:val="none" w:sz="0" w:space="0" w:color="auto"/>
                <w:bottom w:val="none" w:sz="0" w:space="0" w:color="auto"/>
                <w:right w:val="none" w:sz="0" w:space="0" w:color="auto"/>
              </w:divBdr>
            </w:div>
            <w:div w:id="843938830">
              <w:marLeft w:val="0"/>
              <w:marRight w:val="0"/>
              <w:marTop w:val="0"/>
              <w:marBottom w:val="0"/>
              <w:divBdr>
                <w:top w:val="none" w:sz="0" w:space="0" w:color="auto"/>
                <w:left w:val="none" w:sz="0" w:space="0" w:color="auto"/>
                <w:bottom w:val="none" w:sz="0" w:space="0" w:color="auto"/>
                <w:right w:val="none" w:sz="0" w:space="0" w:color="auto"/>
              </w:divBdr>
            </w:div>
            <w:div w:id="841821924">
              <w:marLeft w:val="0"/>
              <w:marRight w:val="0"/>
              <w:marTop w:val="0"/>
              <w:marBottom w:val="0"/>
              <w:divBdr>
                <w:top w:val="none" w:sz="0" w:space="0" w:color="auto"/>
                <w:left w:val="none" w:sz="0" w:space="0" w:color="auto"/>
                <w:bottom w:val="none" w:sz="0" w:space="0" w:color="auto"/>
                <w:right w:val="none" w:sz="0" w:space="0" w:color="auto"/>
              </w:divBdr>
            </w:div>
            <w:div w:id="2068722981">
              <w:marLeft w:val="0"/>
              <w:marRight w:val="0"/>
              <w:marTop w:val="0"/>
              <w:marBottom w:val="0"/>
              <w:divBdr>
                <w:top w:val="none" w:sz="0" w:space="0" w:color="auto"/>
                <w:left w:val="none" w:sz="0" w:space="0" w:color="auto"/>
                <w:bottom w:val="none" w:sz="0" w:space="0" w:color="auto"/>
                <w:right w:val="none" w:sz="0" w:space="0" w:color="auto"/>
              </w:divBdr>
            </w:div>
            <w:div w:id="1698041986">
              <w:marLeft w:val="0"/>
              <w:marRight w:val="0"/>
              <w:marTop w:val="0"/>
              <w:marBottom w:val="0"/>
              <w:divBdr>
                <w:top w:val="none" w:sz="0" w:space="0" w:color="auto"/>
                <w:left w:val="none" w:sz="0" w:space="0" w:color="auto"/>
                <w:bottom w:val="none" w:sz="0" w:space="0" w:color="auto"/>
                <w:right w:val="none" w:sz="0" w:space="0" w:color="auto"/>
              </w:divBdr>
            </w:div>
            <w:div w:id="1443498325">
              <w:marLeft w:val="0"/>
              <w:marRight w:val="0"/>
              <w:marTop w:val="0"/>
              <w:marBottom w:val="0"/>
              <w:divBdr>
                <w:top w:val="none" w:sz="0" w:space="0" w:color="auto"/>
                <w:left w:val="none" w:sz="0" w:space="0" w:color="auto"/>
                <w:bottom w:val="none" w:sz="0" w:space="0" w:color="auto"/>
                <w:right w:val="none" w:sz="0" w:space="0" w:color="auto"/>
              </w:divBdr>
            </w:div>
            <w:div w:id="2077170015">
              <w:marLeft w:val="0"/>
              <w:marRight w:val="0"/>
              <w:marTop w:val="0"/>
              <w:marBottom w:val="0"/>
              <w:divBdr>
                <w:top w:val="none" w:sz="0" w:space="0" w:color="auto"/>
                <w:left w:val="none" w:sz="0" w:space="0" w:color="auto"/>
                <w:bottom w:val="none" w:sz="0" w:space="0" w:color="auto"/>
                <w:right w:val="none" w:sz="0" w:space="0" w:color="auto"/>
              </w:divBdr>
            </w:div>
            <w:div w:id="1494680357">
              <w:marLeft w:val="0"/>
              <w:marRight w:val="0"/>
              <w:marTop w:val="0"/>
              <w:marBottom w:val="0"/>
              <w:divBdr>
                <w:top w:val="none" w:sz="0" w:space="0" w:color="auto"/>
                <w:left w:val="none" w:sz="0" w:space="0" w:color="auto"/>
                <w:bottom w:val="none" w:sz="0" w:space="0" w:color="auto"/>
                <w:right w:val="none" w:sz="0" w:space="0" w:color="auto"/>
              </w:divBdr>
            </w:div>
            <w:div w:id="533930826">
              <w:marLeft w:val="0"/>
              <w:marRight w:val="0"/>
              <w:marTop w:val="0"/>
              <w:marBottom w:val="0"/>
              <w:divBdr>
                <w:top w:val="none" w:sz="0" w:space="0" w:color="auto"/>
                <w:left w:val="none" w:sz="0" w:space="0" w:color="auto"/>
                <w:bottom w:val="none" w:sz="0" w:space="0" w:color="auto"/>
                <w:right w:val="none" w:sz="0" w:space="0" w:color="auto"/>
              </w:divBdr>
            </w:div>
            <w:div w:id="1478111294">
              <w:marLeft w:val="0"/>
              <w:marRight w:val="0"/>
              <w:marTop w:val="0"/>
              <w:marBottom w:val="0"/>
              <w:divBdr>
                <w:top w:val="none" w:sz="0" w:space="0" w:color="auto"/>
                <w:left w:val="none" w:sz="0" w:space="0" w:color="auto"/>
                <w:bottom w:val="none" w:sz="0" w:space="0" w:color="auto"/>
                <w:right w:val="none" w:sz="0" w:space="0" w:color="auto"/>
              </w:divBdr>
            </w:div>
            <w:div w:id="8145873">
              <w:marLeft w:val="0"/>
              <w:marRight w:val="0"/>
              <w:marTop w:val="0"/>
              <w:marBottom w:val="0"/>
              <w:divBdr>
                <w:top w:val="none" w:sz="0" w:space="0" w:color="auto"/>
                <w:left w:val="none" w:sz="0" w:space="0" w:color="auto"/>
                <w:bottom w:val="none" w:sz="0" w:space="0" w:color="auto"/>
                <w:right w:val="none" w:sz="0" w:space="0" w:color="auto"/>
              </w:divBdr>
            </w:div>
            <w:div w:id="390084954">
              <w:marLeft w:val="0"/>
              <w:marRight w:val="0"/>
              <w:marTop w:val="0"/>
              <w:marBottom w:val="0"/>
              <w:divBdr>
                <w:top w:val="none" w:sz="0" w:space="0" w:color="auto"/>
                <w:left w:val="none" w:sz="0" w:space="0" w:color="auto"/>
                <w:bottom w:val="none" w:sz="0" w:space="0" w:color="auto"/>
                <w:right w:val="none" w:sz="0" w:space="0" w:color="auto"/>
              </w:divBdr>
            </w:div>
          </w:divsChild>
        </w:div>
        <w:div w:id="1729572160">
          <w:marLeft w:val="0"/>
          <w:marRight w:val="0"/>
          <w:marTop w:val="0"/>
          <w:marBottom w:val="0"/>
          <w:divBdr>
            <w:top w:val="none" w:sz="0" w:space="0" w:color="auto"/>
            <w:left w:val="none" w:sz="0" w:space="0" w:color="auto"/>
            <w:bottom w:val="none" w:sz="0" w:space="0" w:color="auto"/>
            <w:right w:val="none" w:sz="0" w:space="0" w:color="auto"/>
          </w:divBdr>
        </w:div>
        <w:div w:id="275522458">
          <w:marLeft w:val="0"/>
          <w:marRight w:val="0"/>
          <w:marTop w:val="0"/>
          <w:marBottom w:val="0"/>
          <w:divBdr>
            <w:top w:val="none" w:sz="0" w:space="0" w:color="auto"/>
            <w:left w:val="none" w:sz="0" w:space="0" w:color="auto"/>
            <w:bottom w:val="none" w:sz="0" w:space="0" w:color="auto"/>
            <w:right w:val="none" w:sz="0" w:space="0" w:color="auto"/>
          </w:divBdr>
        </w:div>
        <w:div w:id="1494838100">
          <w:marLeft w:val="0"/>
          <w:marRight w:val="0"/>
          <w:marTop w:val="0"/>
          <w:marBottom w:val="0"/>
          <w:divBdr>
            <w:top w:val="none" w:sz="0" w:space="0" w:color="auto"/>
            <w:left w:val="none" w:sz="0" w:space="0" w:color="auto"/>
            <w:bottom w:val="none" w:sz="0" w:space="0" w:color="auto"/>
            <w:right w:val="none" w:sz="0" w:space="0" w:color="auto"/>
          </w:divBdr>
        </w:div>
        <w:div w:id="368797907">
          <w:marLeft w:val="0"/>
          <w:marRight w:val="0"/>
          <w:marTop w:val="0"/>
          <w:marBottom w:val="0"/>
          <w:divBdr>
            <w:top w:val="none" w:sz="0" w:space="0" w:color="auto"/>
            <w:left w:val="none" w:sz="0" w:space="0" w:color="auto"/>
            <w:bottom w:val="none" w:sz="0" w:space="0" w:color="auto"/>
            <w:right w:val="none" w:sz="0" w:space="0" w:color="auto"/>
          </w:divBdr>
        </w:div>
        <w:div w:id="306710758">
          <w:marLeft w:val="0"/>
          <w:marRight w:val="0"/>
          <w:marTop w:val="0"/>
          <w:marBottom w:val="0"/>
          <w:divBdr>
            <w:top w:val="none" w:sz="0" w:space="0" w:color="auto"/>
            <w:left w:val="none" w:sz="0" w:space="0" w:color="auto"/>
            <w:bottom w:val="none" w:sz="0" w:space="0" w:color="auto"/>
            <w:right w:val="none" w:sz="0" w:space="0" w:color="auto"/>
          </w:divBdr>
        </w:div>
        <w:div w:id="1547179501">
          <w:marLeft w:val="0"/>
          <w:marRight w:val="0"/>
          <w:marTop w:val="0"/>
          <w:marBottom w:val="0"/>
          <w:divBdr>
            <w:top w:val="none" w:sz="0" w:space="0" w:color="auto"/>
            <w:left w:val="none" w:sz="0" w:space="0" w:color="auto"/>
            <w:bottom w:val="none" w:sz="0" w:space="0" w:color="auto"/>
            <w:right w:val="none" w:sz="0" w:space="0" w:color="auto"/>
          </w:divBdr>
        </w:div>
        <w:div w:id="974485757">
          <w:marLeft w:val="0"/>
          <w:marRight w:val="0"/>
          <w:marTop w:val="0"/>
          <w:marBottom w:val="0"/>
          <w:divBdr>
            <w:top w:val="none" w:sz="0" w:space="0" w:color="auto"/>
            <w:left w:val="none" w:sz="0" w:space="0" w:color="auto"/>
            <w:bottom w:val="none" w:sz="0" w:space="0" w:color="auto"/>
            <w:right w:val="none" w:sz="0" w:space="0" w:color="auto"/>
          </w:divBdr>
        </w:div>
        <w:div w:id="958877414">
          <w:marLeft w:val="0"/>
          <w:marRight w:val="0"/>
          <w:marTop w:val="0"/>
          <w:marBottom w:val="0"/>
          <w:divBdr>
            <w:top w:val="none" w:sz="0" w:space="0" w:color="auto"/>
            <w:left w:val="none" w:sz="0" w:space="0" w:color="auto"/>
            <w:bottom w:val="none" w:sz="0" w:space="0" w:color="auto"/>
            <w:right w:val="none" w:sz="0" w:space="0" w:color="auto"/>
          </w:divBdr>
        </w:div>
        <w:div w:id="2070231039">
          <w:marLeft w:val="0"/>
          <w:marRight w:val="0"/>
          <w:marTop w:val="0"/>
          <w:marBottom w:val="0"/>
          <w:divBdr>
            <w:top w:val="none" w:sz="0" w:space="0" w:color="auto"/>
            <w:left w:val="none" w:sz="0" w:space="0" w:color="auto"/>
            <w:bottom w:val="none" w:sz="0" w:space="0" w:color="auto"/>
            <w:right w:val="none" w:sz="0" w:space="0" w:color="auto"/>
          </w:divBdr>
        </w:div>
        <w:div w:id="1167288452">
          <w:marLeft w:val="0"/>
          <w:marRight w:val="0"/>
          <w:marTop w:val="0"/>
          <w:marBottom w:val="0"/>
          <w:divBdr>
            <w:top w:val="none" w:sz="0" w:space="0" w:color="auto"/>
            <w:left w:val="none" w:sz="0" w:space="0" w:color="auto"/>
            <w:bottom w:val="none" w:sz="0" w:space="0" w:color="auto"/>
            <w:right w:val="none" w:sz="0" w:space="0" w:color="auto"/>
          </w:divBdr>
        </w:div>
        <w:div w:id="1051610734">
          <w:marLeft w:val="0"/>
          <w:marRight w:val="0"/>
          <w:marTop w:val="0"/>
          <w:marBottom w:val="0"/>
          <w:divBdr>
            <w:top w:val="none" w:sz="0" w:space="0" w:color="auto"/>
            <w:left w:val="none" w:sz="0" w:space="0" w:color="auto"/>
            <w:bottom w:val="none" w:sz="0" w:space="0" w:color="auto"/>
            <w:right w:val="none" w:sz="0" w:space="0" w:color="auto"/>
          </w:divBdr>
        </w:div>
        <w:div w:id="65691749">
          <w:marLeft w:val="0"/>
          <w:marRight w:val="0"/>
          <w:marTop w:val="0"/>
          <w:marBottom w:val="0"/>
          <w:divBdr>
            <w:top w:val="none" w:sz="0" w:space="0" w:color="auto"/>
            <w:left w:val="none" w:sz="0" w:space="0" w:color="auto"/>
            <w:bottom w:val="none" w:sz="0" w:space="0" w:color="auto"/>
            <w:right w:val="none" w:sz="0" w:space="0" w:color="auto"/>
          </w:divBdr>
        </w:div>
        <w:div w:id="841625777">
          <w:marLeft w:val="0"/>
          <w:marRight w:val="0"/>
          <w:marTop w:val="0"/>
          <w:marBottom w:val="0"/>
          <w:divBdr>
            <w:top w:val="none" w:sz="0" w:space="0" w:color="auto"/>
            <w:left w:val="none" w:sz="0" w:space="0" w:color="auto"/>
            <w:bottom w:val="none" w:sz="0" w:space="0" w:color="auto"/>
            <w:right w:val="none" w:sz="0" w:space="0" w:color="auto"/>
          </w:divBdr>
        </w:div>
        <w:div w:id="389159313">
          <w:marLeft w:val="0"/>
          <w:marRight w:val="0"/>
          <w:marTop w:val="0"/>
          <w:marBottom w:val="0"/>
          <w:divBdr>
            <w:top w:val="none" w:sz="0" w:space="0" w:color="auto"/>
            <w:left w:val="none" w:sz="0" w:space="0" w:color="auto"/>
            <w:bottom w:val="none" w:sz="0" w:space="0" w:color="auto"/>
            <w:right w:val="none" w:sz="0" w:space="0" w:color="auto"/>
          </w:divBdr>
        </w:div>
        <w:div w:id="1850635658">
          <w:marLeft w:val="0"/>
          <w:marRight w:val="0"/>
          <w:marTop w:val="0"/>
          <w:marBottom w:val="0"/>
          <w:divBdr>
            <w:top w:val="none" w:sz="0" w:space="0" w:color="auto"/>
            <w:left w:val="none" w:sz="0" w:space="0" w:color="auto"/>
            <w:bottom w:val="none" w:sz="0" w:space="0" w:color="auto"/>
            <w:right w:val="none" w:sz="0" w:space="0" w:color="auto"/>
          </w:divBdr>
        </w:div>
        <w:div w:id="1408531048">
          <w:marLeft w:val="0"/>
          <w:marRight w:val="0"/>
          <w:marTop w:val="0"/>
          <w:marBottom w:val="0"/>
          <w:divBdr>
            <w:top w:val="none" w:sz="0" w:space="0" w:color="auto"/>
            <w:left w:val="none" w:sz="0" w:space="0" w:color="auto"/>
            <w:bottom w:val="none" w:sz="0" w:space="0" w:color="auto"/>
            <w:right w:val="none" w:sz="0" w:space="0" w:color="auto"/>
          </w:divBdr>
        </w:div>
        <w:div w:id="441414053">
          <w:marLeft w:val="0"/>
          <w:marRight w:val="0"/>
          <w:marTop w:val="0"/>
          <w:marBottom w:val="0"/>
          <w:divBdr>
            <w:top w:val="none" w:sz="0" w:space="0" w:color="auto"/>
            <w:left w:val="none" w:sz="0" w:space="0" w:color="auto"/>
            <w:bottom w:val="none" w:sz="0" w:space="0" w:color="auto"/>
            <w:right w:val="none" w:sz="0" w:space="0" w:color="auto"/>
          </w:divBdr>
        </w:div>
        <w:div w:id="1889487001">
          <w:marLeft w:val="0"/>
          <w:marRight w:val="0"/>
          <w:marTop w:val="0"/>
          <w:marBottom w:val="0"/>
          <w:divBdr>
            <w:top w:val="none" w:sz="0" w:space="0" w:color="auto"/>
            <w:left w:val="none" w:sz="0" w:space="0" w:color="auto"/>
            <w:bottom w:val="none" w:sz="0" w:space="0" w:color="auto"/>
            <w:right w:val="none" w:sz="0" w:space="0" w:color="auto"/>
          </w:divBdr>
        </w:div>
        <w:div w:id="819806601">
          <w:marLeft w:val="0"/>
          <w:marRight w:val="0"/>
          <w:marTop w:val="0"/>
          <w:marBottom w:val="0"/>
          <w:divBdr>
            <w:top w:val="none" w:sz="0" w:space="0" w:color="auto"/>
            <w:left w:val="none" w:sz="0" w:space="0" w:color="auto"/>
            <w:bottom w:val="none" w:sz="0" w:space="0" w:color="auto"/>
            <w:right w:val="none" w:sz="0" w:space="0" w:color="auto"/>
          </w:divBdr>
        </w:div>
        <w:div w:id="1193225376">
          <w:marLeft w:val="0"/>
          <w:marRight w:val="0"/>
          <w:marTop w:val="0"/>
          <w:marBottom w:val="0"/>
          <w:divBdr>
            <w:top w:val="none" w:sz="0" w:space="0" w:color="auto"/>
            <w:left w:val="none" w:sz="0" w:space="0" w:color="auto"/>
            <w:bottom w:val="none" w:sz="0" w:space="0" w:color="auto"/>
            <w:right w:val="none" w:sz="0" w:space="0" w:color="auto"/>
          </w:divBdr>
        </w:div>
        <w:div w:id="2100246858">
          <w:marLeft w:val="0"/>
          <w:marRight w:val="0"/>
          <w:marTop w:val="0"/>
          <w:marBottom w:val="0"/>
          <w:divBdr>
            <w:top w:val="none" w:sz="0" w:space="0" w:color="auto"/>
            <w:left w:val="none" w:sz="0" w:space="0" w:color="auto"/>
            <w:bottom w:val="none" w:sz="0" w:space="0" w:color="auto"/>
            <w:right w:val="none" w:sz="0" w:space="0" w:color="auto"/>
          </w:divBdr>
        </w:div>
        <w:div w:id="1958484557">
          <w:marLeft w:val="0"/>
          <w:marRight w:val="0"/>
          <w:marTop w:val="0"/>
          <w:marBottom w:val="0"/>
          <w:divBdr>
            <w:top w:val="none" w:sz="0" w:space="0" w:color="auto"/>
            <w:left w:val="none" w:sz="0" w:space="0" w:color="auto"/>
            <w:bottom w:val="none" w:sz="0" w:space="0" w:color="auto"/>
            <w:right w:val="none" w:sz="0" w:space="0" w:color="auto"/>
          </w:divBdr>
        </w:div>
        <w:div w:id="424159029">
          <w:marLeft w:val="0"/>
          <w:marRight w:val="0"/>
          <w:marTop w:val="0"/>
          <w:marBottom w:val="0"/>
          <w:divBdr>
            <w:top w:val="none" w:sz="0" w:space="0" w:color="auto"/>
            <w:left w:val="none" w:sz="0" w:space="0" w:color="auto"/>
            <w:bottom w:val="none" w:sz="0" w:space="0" w:color="auto"/>
            <w:right w:val="none" w:sz="0" w:space="0" w:color="auto"/>
          </w:divBdr>
        </w:div>
        <w:div w:id="904026678">
          <w:marLeft w:val="0"/>
          <w:marRight w:val="0"/>
          <w:marTop w:val="0"/>
          <w:marBottom w:val="0"/>
          <w:divBdr>
            <w:top w:val="none" w:sz="0" w:space="0" w:color="auto"/>
            <w:left w:val="none" w:sz="0" w:space="0" w:color="auto"/>
            <w:bottom w:val="none" w:sz="0" w:space="0" w:color="auto"/>
            <w:right w:val="none" w:sz="0" w:space="0" w:color="auto"/>
          </w:divBdr>
        </w:div>
        <w:div w:id="1806507446">
          <w:marLeft w:val="0"/>
          <w:marRight w:val="0"/>
          <w:marTop w:val="0"/>
          <w:marBottom w:val="0"/>
          <w:divBdr>
            <w:top w:val="none" w:sz="0" w:space="0" w:color="auto"/>
            <w:left w:val="none" w:sz="0" w:space="0" w:color="auto"/>
            <w:bottom w:val="none" w:sz="0" w:space="0" w:color="auto"/>
            <w:right w:val="none" w:sz="0" w:space="0" w:color="auto"/>
          </w:divBdr>
        </w:div>
        <w:div w:id="1917084693">
          <w:marLeft w:val="0"/>
          <w:marRight w:val="0"/>
          <w:marTop w:val="0"/>
          <w:marBottom w:val="0"/>
          <w:divBdr>
            <w:top w:val="none" w:sz="0" w:space="0" w:color="auto"/>
            <w:left w:val="none" w:sz="0" w:space="0" w:color="auto"/>
            <w:bottom w:val="none" w:sz="0" w:space="0" w:color="auto"/>
            <w:right w:val="none" w:sz="0" w:space="0" w:color="auto"/>
          </w:divBdr>
        </w:div>
        <w:div w:id="694579080">
          <w:marLeft w:val="0"/>
          <w:marRight w:val="0"/>
          <w:marTop w:val="0"/>
          <w:marBottom w:val="0"/>
          <w:divBdr>
            <w:top w:val="none" w:sz="0" w:space="0" w:color="auto"/>
            <w:left w:val="none" w:sz="0" w:space="0" w:color="auto"/>
            <w:bottom w:val="none" w:sz="0" w:space="0" w:color="auto"/>
            <w:right w:val="none" w:sz="0" w:space="0" w:color="auto"/>
          </w:divBdr>
        </w:div>
        <w:div w:id="1786651024">
          <w:marLeft w:val="0"/>
          <w:marRight w:val="0"/>
          <w:marTop w:val="0"/>
          <w:marBottom w:val="0"/>
          <w:divBdr>
            <w:top w:val="none" w:sz="0" w:space="0" w:color="auto"/>
            <w:left w:val="none" w:sz="0" w:space="0" w:color="auto"/>
            <w:bottom w:val="none" w:sz="0" w:space="0" w:color="auto"/>
            <w:right w:val="none" w:sz="0" w:space="0" w:color="auto"/>
          </w:divBdr>
        </w:div>
        <w:div w:id="542638869">
          <w:marLeft w:val="0"/>
          <w:marRight w:val="0"/>
          <w:marTop w:val="0"/>
          <w:marBottom w:val="0"/>
          <w:divBdr>
            <w:top w:val="none" w:sz="0" w:space="0" w:color="auto"/>
            <w:left w:val="none" w:sz="0" w:space="0" w:color="auto"/>
            <w:bottom w:val="none" w:sz="0" w:space="0" w:color="auto"/>
            <w:right w:val="none" w:sz="0" w:space="0" w:color="auto"/>
          </w:divBdr>
        </w:div>
        <w:div w:id="1337657180">
          <w:marLeft w:val="0"/>
          <w:marRight w:val="0"/>
          <w:marTop w:val="0"/>
          <w:marBottom w:val="0"/>
          <w:divBdr>
            <w:top w:val="none" w:sz="0" w:space="0" w:color="auto"/>
            <w:left w:val="none" w:sz="0" w:space="0" w:color="auto"/>
            <w:bottom w:val="none" w:sz="0" w:space="0" w:color="auto"/>
            <w:right w:val="none" w:sz="0" w:space="0" w:color="auto"/>
          </w:divBdr>
        </w:div>
        <w:div w:id="1758819147">
          <w:marLeft w:val="0"/>
          <w:marRight w:val="0"/>
          <w:marTop w:val="0"/>
          <w:marBottom w:val="0"/>
          <w:divBdr>
            <w:top w:val="none" w:sz="0" w:space="0" w:color="auto"/>
            <w:left w:val="none" w:sz="0" w:space="0" w:color="auto"/>
            <w:bottom w:val="none" w:sz="0" w:space="0" w:color="auto"/>
            <w:right w:val="none" w:sz="0" w:space="0" w:color="auto"/>
          </w:divBdr>
        </w:div>
        <w:div w:id="940995821">
          <w:marLeft w:val="0"/>
          <w:marRight w:val="0"/>
          <w:marTop w:val="0"/>
          <w:marBottom w:val="0"/>
          <w:divBdr>
            <w:top w:val="none" w:sz="0" w:space="0" w:color="auto"/>
            <w:left w:val="none" w:sz="0" w:space="0" w:color="auto"/>
            <w:bottom w:val="none" w:sz="0" w:space="0" w:color="auto"/>
            <w:right w:val="none" w:sz="0" w:space="0" w:color="auto"/>
          </w:divBdr>
        </w:div>
        <w:div w:id="1301963273">
          <w:marLeft w:val="0"/>
          <w:marRight w:val="0"/>
          <w:marTop w:val="0"/>
          <w:marBottom w:val="0"/>
          <w:divBdr>
            <w:top w:val="none" w:sz="0" w:space="0" w:color="auto"/>
            <w:left w:val="none" w:sz="0" w:space="0" w:color="auto"/>
            <w:bottom w:val="none" w:sz="0" w:space="0" w:color="auto"/>
            <w:right w:val="none" w:sz="0" w:space="0" w:color="auto"/>
          </w:divBdr>
        </w:div>
        <w:div w:id="634801268">
          <w:marLeft w:val="0"/>
          <w:marRight w:val="0"/>
          <w:marTop w:val="0"/>
          <w:marBottom w:val="0"/>
          <w:divBdr>
            <w:top w:val="none" w:sz="0" w:space="0" w:color="auto"/>
            <w:left w:val="none" w:sz="0" w:space="0" w:color="auto"/>
            <w:bottom w:val="none" w:sz="0" w:space="0" w:color="auto"/>
            <w:right w:val="none" w:sz="0" w:space="0" w:color="auto"/>
          </w:divBdr>
        </w:div>
        <w:div w:id="517083184">
          <w:marLeft w:val="0"/>
          <w:marRight w:val="0"/>
          <w:marTop w:val="0"/>
          <w:marBottom w:val="0"/>
          <w:divBdr>
            <w:top w:val="none" w:sz="0" w:space="0" w:color="auto"/>
            <w:left w:val="none" w:sz="0" w:space="0" w:color="auto"/>
            <w:bottom w:val="none" w:sz="0" w:space="0" w:color="auto"/>
            <w:right w:val="none" w:sz="0" w:space="0" w:color="auto"/>
          </w:divBdr>
        </w:div>
        <w:div w:id="27919349">
          <w:marLeft w:val="0"/>
          <w:marRight w:val="0"/>
          <w:marTop w:val="0"/>
          <w:marBottom w:val="0"/>
          <w:divBdr>
            <w:top w:val="none" w:sz="0" w:space="0" w:color="auto"/>
            <w:left w:val="none" w:sz="0" w:space="0" w:color="auto"/>
            <w:bottom w:val="none" w:sz="0" w:space="0" w:color="auto"/>
            <w:right w:val="none" w:sz="0" w:space="0" w:color="auto"/>
          </w:divBdr>
        </w:div>
        <w:div w:id="1653832934">
          <w:marLeft w:val="0"/>
          <w:marRight w:val="0"/>
          <w:marTop w:val="0"/>
          <w:marBottom w:val="0"/>
          <w:divBdr>
            <w:top w:val="none" w:sz="0" w:space="0" w:color="auto"/>
            <w:left w:val="none" w:sz="0" w:space="0" w:color="auto"/>
            <w:bottom w:val="none" w:sz="0" w:space="0" w:color="auto"/>
            <w:right w:val="none" w:sz="0" w:space="0" w:color="auto"/>
          </w:divBdr>
        </w:div>
        <w:div w:id="902447769">
          <w:marLeft w:val="0"/>
          <w:marRight w:val="0"/>
          <w:marTop w:val="0"/>
          <w:marBottom w:val="0"/>
          <w:divBdr>
            <w:top w:val="none" w:sz="0" w:space="0" w:color="auto"/>
            <w:left w:val="none" w:sz="0" w:space="0" w:color="auto"/>
            <w:bottom w:val="none" w:sz="0" w:space="0" w:color="auto"/>
            <w:right w:val="none" w:sz="0" w:space="0" w:color="auto"/>
          </w:divBdr>
        </w:div>
        <w:div w:id="101347174">
          <w:marLeft w:val="0"/>
          <w:marRight w:val="0"/>
          <w:marTop w:val="0"/>
          <w:marBottom w:val="0"/>
          <w:divBdr>
            <w:top w:val="none" w:sz="0" w:space="0" w:color="auto"/>
            <w:left w:val="none" w:sz="0" w:space="0" w:color="auto"/>
            <w:bottom w:val="none" w:sz="0" w:space="0" w:color="auto"/>
            <w:right w:val="none" w:sz="0" w:space="0" w:color="auto"/>
          </w:divBdr>
        </w:div>
        <w:div w:id="1360857831">
          <w:marLeft w:val="0"/>
          <w:marRight w:val="0"/>
          <w:marTop w:val="0"/>
          <w:marBottom w:val="0"/>
          <w:divBdr>
            <w:top w:val="none" w:sz="0" w:space="0" w:color="auto"/>
            <w:left w:val="none" w:sz="0" w:space="0" w:color="auto"/>
            <w:bottom w:val="none" w:sz="0" w:space="0" w:color="auto"/>
            <w:right w:val="none" w:sz="0" w:space="0" w:color="auto"/>
          </w:divBdr>
        </w:div>
        <w:div w:id="1305965151">
          <w:marLeft w:val="0"/>
          <w:marRight w:val="0"/>
          <w:marTop w:val="0"/>
          <w:marBottom w:val="0"/>
          <w:divBdr>
            <w:top w:val="none" w:sz="0" w:space="0" w:color="auto"/>
            <w:left w:val="none" w:sz="0" w:space="0" w:color="auto"/>
            <w:bottom w:val="none" w:sz="0" w:space="0" w:color="auto"/>
            <w:right w:val="none" w:sz="0" w:space="0" w:color="auto"/>
          </w:divBdr>
        </w:div>
        <w:div w:id="1157039246">
          <w:marLeft w:val="0"/>
          <w:marRight w:val="0"/>
          <w:marTop w:val="0"/>
          <w:marBottom w:val="0"/>
          <w:divBdr>
            <w:top w:val="none" w:sz="0" w:space="0" w:color="auto"/>
            <w:left w:val="none" w:sz="0" w:space="0" w:color="auto"/>
            <w:bottom w:val="none" w:sz="0" w:space="0" w:color="auto"/>
            <w:right w:val="none" w:sz="0" w:space="0" w:color="auto"/>
          </w:divBdr>
        </w:div>
        <w:div w:id="1393385618">
          <w:marLeft w:val="0"/>
          <w:marRight w:val="0"/>
          <w:marTop w:val="0"/>
          <w:marBottom w:val="0"/>
          <w:divBdr>
            <w:top w:val="none" w:sz="0" w:space="0" w:color="auto"/>
            <w:left w:val="none" w:sz="0" w:space="0" w:color="auto"/>
            <w:bottom w:val="none" w:sz="0" w:space="0" w:color="auto"/>
            <w:right w:val="none" w:sz="0" w:space="0" w:color="auto"/>
          </w:divBdr>
        </w:div>
        <w:div w:id="2015450284">
          <w:marLeft w:val="0"/>
          <w:marRight w:val="0"/>
          <w:marTop w:val="0"/>
          <w:marBottom w:val="0"/>
          <w:divBdr>
            <w:top w:val="none" w:sz="0" w:space="0" w:color="auto"/>
            <w:left w:val="none" w:sz="0" w:space="0" w:color="auto"/>
            <w:bottom w:val="none" w:sz="0" w:space="0" w:color="auto"/>
            <w:right w:val="none" w:sz="0" w:space="0" w:color="auto"/>
          </w:divBdr>
        </w:div>
        <w:div w:id="2122022378">
          <w:marLeft w:val="0"/>
          <w:marRight w:val="0"/>
          <w:marTop w:val="0"/>
          <w:marBottom w:val="0"/>
          <w:divBdr>
            <w:top w:val="none" w:sz="0" w:space="0" w:color="auto"/>
            <w:left w:val="none" w:sz="0" w:space="0" w:color="auto"/>
            <w:bottom w:val="none" w:sz="0" w:space="0" w:color="auto"/>
            <w:right w:val="none" w:sz="0" w:space="0" w:color="auto"/>
          </w:divBdr>
        </w:div>
        <w:div w:id="565071835">
          <w:marLeft w:val="0"/>
          <w:marRight w:val="0"/>
          <w:marTop w:val="0"/>
          <w:marBottom w:val="0"/>
          <w:divBdr>
            <w:top w:val="none" w:sz="0" w:space="0" w:color="auto"/>
            <w:left w:val="none" w:sz="0" w:space="0" w:color="auto"/>
            <w:bottom w:val="none" w:sz="0" w:space="0" w:color="auto"/>
            <w:right w:val="none" w:sz="0" w:space="0" w:color="auto"/>
          </w:divBdr>
        </w:div>
        <w:div w:id="1620141150">
          <w:marLeft w:val="0"/>
          <w:marRight w:val="0"/>
          <w:marTop w:val="0"/>
          <w:marBottom w:val="0"/>
          <w:divBdr>
            <w:top w:val="none" w:sz="0" w:space="0" w:color="auto"/>
            <w:left w:val="none" w:sz="0" w:space="0" w:color="auto"/>
            <w:bottom w:val="none" w:sz="0" w:space="0" w:color="auto"/>
            <w:right w:val="none" w:sz="0" w:space="0" w:color="auto"/>
          </w:divBdr>
        </w:div>
      </w:divsChild>
    </w:div>
    <w:div w:id="2010055178">
      <w:bodyDiv w:val="1"/>
      <w:marLeft w:val="0"/>
      <w:marRight w:val="0"/>
      <w:marTop w:val="0"/>
      <w:marBottom w:val="0"/>
      <w:divBdr>
        <w:top w:val="none" w:sz="0" w:space="0" w:color="auto"/>
        <w:left w:val="none" w:sz="0" w:space="0" w:color="auto"/>
        <w:bottom w:val="none" w:sz="0" w:space="0" w:color="auto"/>
        <w:right w:val="none" w:sz="0" w:space="0" w:color="auto"/>
      </w:divBdr>
    </w:div>
    <w:div w:id="2059086968">
      <w:bodyDiv w:val="1"/>
      <w:marLeft w:val="0"/>
      <w:marRight w:val="0"/>
      <w:marTop w:val="0"/>
      <w:marBottom w:val="0"/>
      <w:divBdr>
        <w:top w:val="none" w:sz="0" w:space="0" w:color="auto"/>
        <w:left w:val="none" w:sz="0" w:space="0" w:color="auto"/>
        <w:bottom w:val="none" w:sz="0" w:space="0" w:color="auto"/>
        <w:right w:val="none" w:sz="0" w:space="0" w:color="auto"/>
      </w:divBdr>
      <w:divsChild>
        <w:div w:id="1557277073">
          <w:marLeft w:val="0"/>
          <w:marRight w:val="0"/>
          <w:marTop w:val="240"/>
          <w:marBottom w:val="240"/>
          <w:divBdr>
            <w:top w:val="none" w:sz="0" w:space="0" w:color="auto"/>
            <w:left w:val="none" w:sz="0" w:space="0" w:color="auto"/>
            <w:bottom w:val="none" w:sz="0" w:space="0" w:color="auto"/>
            <w:right w:val="none" w:sz="0" w:space="0" w:color="auto"/>
          </w:divBdr>
        </w:div>
        <w:div w:id="1131174240">
          <w:marLeft w:val="0"/>
          <w:marRight w:val="0"/>
          <w:marTop w:val="240"/>
          <w:marBottom w:val="240"/>
          <w:divBdr>
            <w:top w:val="none" w:sz="0" w:space="0" w:color="auto"/>
            <w:left w:val="none" w:sz="0" w:space="0" w:color="auto"/>
            <w:bottom w:val="none" w:sz="0" w:space="0" w:color="auto"/>
            <w:right w:val="none" w:sz="0" w:space="0" w:color="auto"/>
          </w:divBdr>
        </w:div>
        <w:div w:id="1326087300">
          <w:marLeft w:val="0"/>
          <w:marRight w:val="0"/>
          <w:marTop w:val="240"/>
          <w:marBottom w:val="240"/>
          <w:divBdr>
            <w:top w:val="none" w:sz="0" w:space="0" w:color="auto"/>
            <w:left w:val="none" w:sz="0" w:space="0" w:color="auto"/>
            <w:bottom w:val="none" w:sz="0" w:space="0" w:color="auto"/>
            <w:right w:val="none" w:sz="0" w:space="0" w:color="auto"/>
          </w:divBdr>
        </w:div>
        <w:div w:id="34161503">
          <w:marLeft w:val="0"/>
          <w:marRight w:val="0"/>
          <w:marTop w:val="240"/>
          <w:marBottom w:val="240"/>
          <w:divBdr>
            <w:top w:val="none" w:sz="0" w:space="0" w:color="auto"/>
            <w:left w:val="none" w:sz="0" w:space="0" w:color="auto"/>
            <w:bottom w:val="none" w:sz="0" w:space="0" w:color="auto"/>
            <w:right w:val="none" w:sz="0" w:space="0" w:color="auto"/>
          </w:divBdr>
        </w:div>
        <w:div w:id="775754124">
          <w:marLeft w:val="0"/>
          <w:marRight w:val="0"/>
          <w:marTop w:val="240"/>
          <w:marBottom w:val="240"/>
          <w:divBdr>
            <w:top w:val="none" w:sz="0" w:space="0" w:color="auto"/>
            <w:left w:val="none" w:sz="0" w:space="0" w:color="auto"/>
            <w:bottom w:val="none" w:sz="0" w:space="0" w:color="auto"/>
            <w:right w:val="none" w:sz="0" w:space="0" w:color="auto"/>
          </w:divBdr>
        </w:div>
      </w:divsChild>
    </w:div>
    <w:div w:id="2093310909">
      <w:bodyDiv w:val="1"/>
      <w:marLeft w:val="0"/>
      <w:marRight w:val="0"/>
      <w:marTop w:val="0"/>
      <w:marBottom w:val="0"/>
      <w:divBdr>
        <w:top w:val="none" w:sz="0" w:space="0" w:color="auto"/>
        <w:left w:val="none" w:sz="0" w:space="0" w:color="auto"/>
        <w:bottom w:val="none" w:sz="0" w:space="0" w:color="auto"/>
        <w:right w:val="none" w:sz="0" w:space="0" w:color="auto"/>
      </w:divBdr>
      <w:divsChild>
        <w:div w:id="1589654778">
          <w:marLeft w:val="0"/>
          <w:marRight w:val="0"/>
          <w:marTop w:val="0"/>
          <w:marBottom w:val="0"/>
          <w:divBdr>
            <w:top w:val="none" w:sz="0" w:space="0" w:color="auto"/>
            <w:left w:val="none" w:sz="0" w:space="0" w:color="auto"/>
            <w:bottom w:val="none" w:sz="0" w:space="0" w:color="auto"/>
            <w:right w:val="none" w:sz="0" w:space="0" w:color="auto"/>
          </w:divBdr>
        </w:div>
        <w:div w:id="2129085845">
          <w:marLeft w:val="0"/>
          <w:marRight w:val="0"/>
          <w:marTop w:val="0"/>
          <w:marBottom w:val="0"/>
          <w:divBdr>
            <w:top w:val="none" w:sz="0" w:space="0" w:color="auto"/>
            <w:left w:val="none" w:sz="0" w:space="0" w:color="auto"/>
            <w:bottom w:val="none" w:sz="0" w:space="0" w:color="auto"/>
            <w:right w:val="none" w:sz="0" w:space="0" w:color="auto"/>
          </w:divBdr>
        </w:div>
        <w:div w:id="1947543157">
          <w:marLeft w:val="0"/>
          <w:marRight w:val="0"/>
          <w:marTop w:val="0"/>
          <w:marBottom w:val="0"/>
          <w:divBdr>
            <w:top w:val="none" w:sz="0" w:space="0" w:color="auto"/>
            <w:left w:val="none" w:sz="0" w:space="0" w:color="auto"/>
            <w:bottom w:val="none" w:sz="0" w:space="0" w:color="auto"/>
            <w:right w:val="none" w:sz="0" w:space="0" w:color="auto"/>
          </w:divBdr>
        </w:div>
        <w:div w:id="1622571312">
          <w:marLeft w:val="0"/>
          <w:marRight w:val="0"/>
          <w:marTop w:val="0"/>
          <w:marBottom w:val="0"/>
          <w:divBdr>
            <w:top w:val="none" w:sz="0" w:space="0" w:color="auto"/>
            <w:left w:val="none" w:sz="0" w:space="0" w:color="auto"/>
            <w:bottom w:val="none" w:sz="0" w:space="0" w:color="auto"/>
            <w:right w:val="none" w:sz="0" w:space="0" w:color="auto"/>
          </w:divBdr>
        </w:div>
        <w:div w:id="1635526792">
          <w:marLeft w:val="0"/>
          <w:marRight w:val="0"/>
          <w:marTop w:val="0"/>
          <w:marBottom w:val="0"/>
          <w:divBdr>
            <w:top w:val="none" w:sz="0" w:space="0" w:color="auto"/>
            <w:left w:val="none" w:sz="0" w:space="0" w:color="auto"/>
            <w:bottom w:val="none" w:sz="0" w:space="0" w:color="auto"/>
            <w:right w:val="none" w:sz="0" w:space="0" w:color="auto"/>
          </w:divBdr>
        </w:div>
        <w:div w:id="275256878">
          <w:marLeft w:val="0"/>
          <w:marRight w:val="0"/>
          <w:marTop w:val="0"/>
          <w:marBottom w:val="0"/>
          <w:divBdr>
            <w:top w:val="none" w:sz="0" w:space="0" w:color="auto"/>
            <w:left w:val="none" w:sz="0" w:space="0" w:color="auto"/>
            <w:bottom w:val="none" w:sz="0" w:space="0" w:color="auto"/>
            <w:right w:val="none" w:sz="0" w:space="0" w:color="auto"/>
          </w:divBdr>
        </w:div>
        <w:div w:id="2082675296">
          <w:marLeft w:val="0"/>
          <w:marRight w:val="0"/>
          <w:marTop w:val="0"/>
          <w:marBottom w:val="0"/>
          <w:divBdr>
            <w:top w:val="none" w:sz="0" w:space="0" w:color="auto"/>
            <w:left w:val="none" w:sz="0" w:space="0" w:color="auto"/>
            <w:bottom w:val="none" w:sz="0" w:space="0" w:color="auto"/>
            <w:right w:val="none" w:sz="0" w:space="0" w:color="auto"/>
          </w:divBdr>
        </w:div>
        <w:div w:id="1964579687">
          <w:marLeft w:val="0"/>
          <w:marRight w:val="0"/>
          <w:marTop w:val="0"/>
          <w:marBottom w:val="0"/>
          <w:divBdr>
            <w:top w:val="none" w:sz="0" w:space="0" w:color="auto"/>
            <w:left w:val="none" w:sz="0" w:space="0" w:color="auto"/>
            <w:bottom w:val="none" w:sz="0" w:space="0" w:color="auto"/>
            <w:right w:val="none" w:sz="0" w:space="0" w:color="auto"/>
          </w:divBdr>
        </w:div>
        <w:div w:id="1503274933">
          <w:marLeft w:val="0"/>
          <w:marRight w:val="0"/>
          <w:marTop w:val="0"/>
          <w:marBottom w:val="0"/>
          <w:divBdr>
            <w:top w:val="none" w:sz="0" w:space="0" w:color="auto"/>
            <w:left w:val="none" w:sz="0" w:space="0" w:color="auto"/>
            <w:bottom w:val="none" w:sz="0" w:space="0" w:color="auto"/>
            <w:right w:val="none" w:sz="0" w:space="0" w:color="auto"/>
          </w:divBdr>
        </w:div>
        <w:div w:id="1432777278">
          <w:marLeft w:val="0"/>
          <w:marRight w:val="0"/>
          <w:marTop w:val="0"/>
          <w:marBottom w:val="0"/>
          <w:divBdr>
            <w:top w:val="none" w:sz="0" w:space="0" w:color="auto"/>
            <w:left w:val="none" w:sz="0" w:space="0" w:color="auto"/>
            <w:bottom w:val="none" w:sz="0" w:space="0" w:color="auto"/>
            <w:right w:val="none" w:sz="0" w:space="0" w:color="auto"/>
          </w:divBdr>
        </w:div>
        <w:div w:id="1825657117">
          <w:marLeft w:val="0"/>
          <w:marRight w:val="0"/>
          <w:marTop w:val="0"/>
          <w:marBottom w:val="0"/>
          <w:divBdr>
            <w:top w:val="none" w:sz="0" w:space="0" w:color="auto"/>
            <w:left w:val="none" w:sz="0" w:space="0" w:color="auto"/>
            <w:bottom w:val="none" w:sz="0" w:space="0" w:color="auto"/>
            <w:right w:val="none" w:sz="0" w:space="0" w:color="auto"/>
          </w:divBdr>
        </w:div>
        <w:div w:id="1463687865">
          <w:marLeft w:val="0"/>
          <w:marRight w:val="0"/>
          <w:marTop w:val="0"/>
          <w:marBottom w:val="0"/>
          <w:divBdr>
            <w:top w:val="none" w:sz="0" w:space="0" w:color="auto"/>
            <w:left w:val="none" w:sz="0" w:space="0" w:color="auto"/>
            <w:bottom w:val="none" w:sz="0" w:space="0" w:color="auto"/>
            <w:right w:val="none" w:sz="0" w:space="0" w:color="auto"/>
          </w:divBdr>
        </w:div>
        <w:div w:id="1028944050">
          <w:marLeft w:val="0"/>
          <w:marRight w:val="0"/>
          <w:marTop w:val="0"/>
          <w:marBottom w:val="0"/>
          <w:divBdr>
            <w:top w:val="none" w:sz="0" w:space="0" w:color="auto"/>
            <w:left w:val="none" w:sz="0" w:space="0" w:color="auto"/>
            <w:bottom w:val="none" w:sz="0" w:space="0" w:color="auto"/>
            <w:right w:val="none" w:sz="0" w:space="0" w:color="auto"/>
          </w:divBdr>
        </w:div>
        <w:div w:id="338851788">
          <w:marLeft w:val="0"/>
          <w:marRight w:val="0"/>
          <w:marTop w:val="0"/>
          <w:marBottom w:val="0"/>
          <w:divBdr>
            <w:top w:val="none" w:sz="0" w:space="0" w:color="auto"/>
            <w:left w:val="none" w:sz="0" w:space="0" w:color="auto"/>
            <w:bottom w:val="none" w:sz="0" w:space="0" w:color="auto"/>
            <w:right w:val="none" w:sz="0" w:space="0" w:color="auto"/>
          </w:divBdr>
        </w:div>
        <w:div w:id="2027631401">
          <w:marLeft w:val="0"/>
          <w:marRight w:val="0"/>
          <w:marTop w:val="0"/>
          <w:marBottom w:val="0"/>
          <w:divBdr>
            <w:top w:val="none" w:sz="0" w:space="0" w:color="auto"/>
            <w:left w:val="none" w:sz="0" w:space="0" w:color="auto"/>
            <w:bottom w:val="none" w:sz="0" w:space="0" w:color="auto"/>
            <w:right w:val="none" w:sz="0" w:space="0" w:color="auto"/>
          </w:divBdr>
        </w:div>
        <w:div w:id="1183477406">
          <w:marLeft w:val="0"/>
          <w:marRight w:val="0"/>
          <w:marTop w:val="0"/>
          <w:marBottom w:val="0"/>
          <w:divBdr>
            <w:top w:val="none" w:sz="0" w:space="0" w:color="auto"/>
            <w:left w:val="none" w:sz="0" w:space="0" w:color="auto"/>
            <w:bottom w:val="none" w:sz="0" w:space="0" w:color="auto"/>
            <w:right w:val="none" w:sz="0" w:space="0" w:color="auto"/>
          </w:divBdr>
        </w:div>
        <w:div w:id="1448163453">
          <w:marLeft w:val="0"/>
          <w:marRight w:val="0"/>
          <w:marTop w:val="0"/>
          <w:marBottom w:val="0"/>
          <w:divBdr>
            <w:top w:val="none" w:sz="0" w:space="0" w:color="auto"/>
            <w:left w:val="none" w:sz="0" w:space="0" w:color="auto"/>
            <w:bottom w:val="none" w:sz="0" w:space="0" w:color="auto"/>
            <w:right w:val="none" w:sz="0" w:space="0" w:color="auto"/>
          </w:divBdr>
        </w:div>
        <w:div w:id="671222307">
          <w:marLeft w:val="0"/>
          <w:marRight w:val="0"/>
          <w:marTop w:val="0"/>
          <w:marBottom w:val="0"/>
          <w:divBdr>
            <w:top w:val="none" w:sz="0" w:space="0" w:color="auto"/>
            <w:left w:val="none" w:sz="0" w:space="0" w:color="auto"/>
            <w:bottom w:val="none" w:sz="0" w:space="0" w:color="auto"/>
            <w:right w:val="none" w:sz="0" w:space="0" w:color="auto"/>
          </w:divBdr>
        </w:div>
        <w:div w:id="1848710952">
          <w:marLeft w:val="0"/>
          <w:marRight w:val="0"/>
          <w:marTop w:val="0"/>
          <w:marBottom w:val="0"/>
          <w:divBdr>
            <w:top w:val="none" w:sz="0" w:space="0" w:color="auto"/>
            <w:left w:val="none" w:sz="0" w:space="0" w:color="auto"/>
            <w:bottom w:val="none" w:sz="0" w:space="0" w:color="auto"/>
            <w:right w:val="none" w:sz="0" w:space="0" w:color="auto"/>
          </w:divBdr>
        </w:div>
        <w:div w:id="1948346389">
          <w:marLeft w:val="0"/>
          <w:marRight w:val="0"/>
          <w:marTop w:val="0"/>
          <w:marBottom w:val="0"/>
          <w:divBdr>
            <w:top w:val="none" w:sz="0" w:space="0" w:color="auto"/>
            <w:left w:val="none" w:sz="0" w:space="0" w:color="auto"/>
            <w:bottom w:val="none" w:sz="0" w:space="0" w:color="auto"/>
            <w:right w:val="none" w:sz="0" w:space="0" w:color="auto"/>
          </w:divBdr>
        </w:div>
        <w:div w:id="532958844">
          <w:marLeft w:val="0"/>
          <w:marRight w:val="0"/>
          <w:marTop w:val="0"/>
          <w:marBottom w:val="0"/>
          <w:divBdr>
            <w:top w:val="none" w:sz="0" w:space="0" w:color="auto"/>
            <w:left w:val="none" w:sz="0" w:space="0" w:color="auto"/>
            <w:bottom w:val="none" w:sz="0" w:space="0" w:color="auto"/>
            <w:right w:val="none" w:sz="0" w:space="0" w:color="auto"/>
          </w:divBdr>
        </w:div>
        <w:div w:id="234436707">
          <w:marLeft w:val="0"/>
          <w:marRight w:val="0"/>
          <w:marTop w:val="0"/>
          <w:marBottom w:val="0"/>
          <w:divBdr>
            <w:top w:val="none" w:sz="0" w:space="0" w:color="auto"/>
            <w:left w:val="none" w:sz="0" w:space="0" w:color="auto"/>
            <w:bottom w:val="none" w:sz="0" w:space="0" w:color="auto"/>
            <w:right w:val="none" w:sz="0" w:space="0" w:color="auto"/>
          </w:divBdr>
        </w:div>
        <w:div w:id="1136139595">
          <w:marLeft w:val="0"/>
          <w:marRight w:val="0"/>
          <w:marTop w:val="0"/>
          <w:marBottom w:val="0"/>
          <w:divBdr>
            <w:top w:val="none" w:sz="0" w:space="0" w:color="auto"/>
            <w:left w:val="none" w:sz="0" w:space="0" w:color="auto"/>
            <w:bottom w:val="none" w:sz="0" w:space="0" w:color="auto"/>
            <w:right w:val="none" w:sz="0" w:space="0" w:color="auto"/>
          </w:divBdr>
        </w:div>
        <w:div w:id="1287929920">
          <w:marLeft w:val="0"/>
          <w:marRight w:val="0"/>
          <w:marTop w:val="0"/>
          <w:marBottom w:val="0"/>
          <w:divBdr>
            <w:top w:val="none" w:sz="0" w:space="0" w:color="auto"/>
            <w:left w:val="none" w:sz="0" w:space="0" w:color="auto"/>
            <w:bottom w:val="none" w:sz="0" w:space="0" w:color="auto"/>
            <w:right w:val="none" w:sz="0" w:space="0" w:color="auto"/>
          </w:divBdr>
        </w:div>
        <w:div w:id="1791975811">
          <w:marLeft w:val="0"/>
          <w:marRight w:val="0"/>
          <w:marTop w:val="0"/>
          <w:marBottom w:val="0"/>
          <w:divBdr>
            <w:top w:val="none" w:sz="0" w:space="0" w:color="auto"/>
            <w:left w:val="none" w:sz="0" w:space="0" w:color="auto"/>
            <w:bottom w:val="none" w:sz="0" w:space="0" w:color="auto"/>
            <w:right w:val="none" w:sz="0" w:space="0" w:color="auto"/>
          </w:divBdr>
        </w:div>
        <w:div w:id="38553152">
          <w:marLeft w:val="0"/>
          <w:marRight w:val="0"/>
          <w:marTop w:val="0"/>
          <w:marBottom w:val="0"/>
          <w:divBdr>
            <w:top w:val="none" w:sz="0" w:space="0" w:color="auto"/>
            <w:left w:val="none" w:sz="0" w:space="0" w:color="auto"/>
            <w:bottom w:val="none" w:sz="0" w:space="0" w:color="auto"/>
            <w:right w:val="none" w:sz="0" w:space="0" w:color="auto"/>
          </w:divBdr>
        </w:div>
        <w:div w:id="507058417">
          <w:marLeft w:val="0"/>
          <w:marRight w:val="0"/>
          <w:marTop w:val="0"/>
          <w:marBottom w:val="0"/>
          <w:divBdr>
            <w:top w:val="none" w:sz="0" w:space="0" w:color="auto"/>
            <w:left w:val="none" w:sz="0" w:space="0" w:color="auto"/>
            <w:bottom w:val="none" w:sz="0" w:space="0" w:color="auto"/>
            <w:right w:val="none" w:sz="0" w:space="0" w:color="auto"/>
          </w:divBdr>
        </w:div>
        <w:div w:id="1481002264">
          <w:marLeft w:val="0"/>
          <w:marRight w:val="0"/>
          <w:marTop w:val="0"/>
          <w:marBottom w:val="0"/>
          <w:divBdr>
            <w:top w:val="none" w:sz="0" w:space="0" w:color="auto"/>
            <w:left w:val="none" w:sz="0" w:space="0" w:color="auto"/>
            <w:bottom w:val="none" w:sz="0" w:space="0" w:color="auto"/>
            <w:right w:val="none" w:sz="0" w:space="0" w:color="auto"/>
          </w:divBdr>
        </w:div>
        <w:div w:id="551965765">
          <w:marLeft w:val="0"/>
          <w:marRight w:val="0"/>
          <w:marTop w:val="0"/>
          <w:marBottom w:val="0"/>
          <w:divBdr>
            <w:top w:val="none" w:sz="0" w:space="0" w:color="auto"/>
            <w:left w:val="none" w:sz="0" w:space="0" w:color="auto"/>
            <w:bottom w:val="none" w:sz="0" w:space="0" w:color="auto"/>
            <w:right w:val="none" w:sz="0" w:space="0" w:color="auto"/>
          </w:divBdr>
        </w:div>
        <w:div w:id="1996452026">
          <w:marLeft w:val="0"/>
          <w:marRight w:val="0"/>
          <w:marTop w:val="0"/>
          <w:marBottom w:val="0"/>
          <w:divBdr>
            <w:top w:val="none" w:sz="0" w:space="0" w:color="auto"/>
            <w:left w:val="none" w:sz="0" w:space="0" w:color="auto"/>
            <w:bottom w:val="none" w:sz="0" w:space="0" w:color="auto"/>
            <w:right w:val="none" w:sz="0" w:space="0" w:color="auto"/>
          </w:divBdr>
        </w:div>
        <w:div w:id="1173687236">
          <w:marLeft w:val="0"/>
          <w:marRight w:val="0"/>
          <w:marTop w:val="0"/>
          <w:marBottom w:val="0"/>
          <w:divBdr>
            <w:top w:val="none" w:sz="0" w:space="0" w:color="auto"/>
            <w:left w:val="none" w:sz="0" w:space="0" w:color="auto"/>
            <w:bottom w:val="none" w:sz="0" w:space="0" w:color="auto"/>
            <w:right w:val="none" w:sz="0" w:space="0" w:color="auto"/>
          </w:divBdr>
        </w:div>
        <w:div w:id="1562132154">
          <w:marLeft w:val="0"/>
          <w:marRight w:val="0"/>
          <w:marTop w:val="0"/>
          <w:marBottom w:val="0"/>
          <w:divBdr>
            <w:top w:val="none" w:sz="0" w:space="0" w:color="auto"/>
            <w:left w:val="none" w:sz="0" w:space="0" w:color="auto"/>
            <w:bottom w:val="none" w:sz="0" w:space="0" w:color="auto"/>
            <w:right w:val="none" w:sz="0" w:space="0" w:color="auto"/>
          </w:divBdr>
        </w:div>
        <w:div w:id="1972398713">
          <w:marLeft w:val="0"/>
          <w:marRight w:val="0"/>
          <w:marTop w:val="0"/>
          <w:marBottom w:val="0"/>
          <w:divBdr>
            <w:top w:val="none" w:sz="0" w:space="0" w:color="auto"/>
            <w:left w:val="none" w:sz="0" w:space="0" w:color="auto"/>
            <w:bottom w:val="none" w:sz="0" w:space="0" w:color="auto"/>
            <w:right w:val="none" w:sz="0" w:space="0" w:color="auto"/>
          </w:divBdr>
        </w:div>
        <w:div w:id="1164012483">
          <w:marLeft w:val="0"/>
          <w:marRight w:val="0"/>
          <w:marTop w:val="0"/>
          <w:marBottom w:val="0"/>
          <w:divBdr>
            <w:top w:val="none" w:sz="0" w:space="0" w:color="auto"/>
            <w:left w:val="none" w:sz="0" w:space="0" w:color="auto"/>
            <w:bottom w:val="none" w:sz="0" w:space="0" w:color="auto"/>
            <w:right w:val="none" w:sz="0" w:space="0" w:color="auto"/>
          </w:divBdr>
        </w:div>
        <w:div w:id="1216545232">
          <w:marLeft w:val="0"/>
          <w:marRight w:val="0"/>
          <w:marTop w:val="0"/>
          <w:marBottom w:val="0"/>
          <w:divBdr>
            <w:top w:val="none" w:sz="0" w:space="0" w:color="auto"/>
            <w:left w:val="none" w:sz="0" w:space="0" w:color="auto"/>
            <w:bottom w:val="none" w:sz="0" w:space="0" w:color="auto"/>
            <w:right w:val="none" w:sz="0" w:space="0" w:color="auto"/>
          </w:divBdr>
        </w:div>
        <w:div w:id="61215991">
          <w:marLeft w:val="0"/>
          <w:marRight w:val="0"/>
          <w:marTop w:val="0"/>
          <w:marBottom w:val="0"/>
          <w:divBdr>
            <w:top w:val="none" w:sz="0" w:space="0" w:color="auto"/>
            <w:left w:val="none" w:sz="0" w:space="0" w:color="auto"/>
            <w:bottom w:val="none" w:sz="0" w:space="0" w:color="auto"/>
            <w:right w:val="none" w:sz="0" w:space="0" w:color="auto"/>
          </w:divBdr>
        </w:div>
        <w:div w:id="1457866721">
          <w:marLeft w:val="0"/>
          <w:marRight w:val="0"/>
          <w:marTop w:val="0"/>
          <w:marBottom w:val="0"/>
          <w:divBdr>
            <w:top w:val="none" w:sz="0" w:space="0" w:color="auto"/>
            <w:left w:val="none" w:sz="0" w:space="0" w:color="auto"/>
            <w:bottom w:val="none" w:sz="0" w:space="0" w:color="auto"/>
            <w:right w:val="none" w:sz="0" w:space="0" w:color="auto"/>
          </w:divBdr>
        </w:div>
        <w:div w:id="534201763">
          <w:marLeft w:val="0"/>
          <w:marRight w:val="0"/>
          <w:marTop w:val="0"/>
          <w:marBottom w:val="0"/>
          <w:divBdr>
            <w:top w:val="none" w:sz="0" w:space="0" w:color="auto"/>
            <w:left w:val="none" w:sz="0" w:space="0" w:color="auto"/>
            <w:bottom w:val="none" w:sz="0" w:space="0" w:color="auto"/>
            <w:right w:val="none" w:sz="0" w:space="0" w:color="auto"/>
          </w:divBdr>
        </w:div>
        <w:div w:id="233509169">
          <w:marLeft w:val="0"/>
          <w:marRight w:val="0"/>
          <w:marTop w:val="0"/>
          <w:marBottom w:val="0"/>
          <w:divBdr>
            <w:top w:val="none" w:sz="0" w:space="0" w:color="auto"/>
            <w:left w:val="none" w:sz="0" w:space="0" w:color="auto"/>
            <w:bottom w:val="none" w:sz="0" w:space="0" w:color="auto"/>
            <w:right w:val="none" w:sz="0" w:space="0" w:color="auto"/>
          </w:divBdr>
        </w:div>
        <w:div w:id="209191813">
          <w:marLeft w:val="0"/>
          <w:marRight w:val="0"/>
          <w:marTop w:val="0"/>
          <w:marBottom w:val="0"/>
          <w:divBdr>
            <w:top w:val="none" w:sz="0" w:space="0" w:color="auto"/>
            <w:left w:val="none" w:sz="0" w:space="0" w:color="auto"/>
            <w:bottom w:val="none" w:sz="0" w:space="0" w:color="auto"/>
            <w:right w:val="none" w:sz="0" w:space="0" w:color="auto"/>
          </w:divBdr>
        </w:div>
        <w:div w:id="2122457784">
          <w:marLeft w:val="0"/>
          <w:marRight w:val="0"/>
          <w:marTop w:val="0"/>
          <w:marBottom w:val="0"/>
          <w:divBdr>
            <w:top w:val="none" w:sz="0" w:space="0" w:color="auto"/>
            <w:left w:val="none" w:sz="0" w:space="0" w:color="auto"/>
            <w:bottom w:val="none" w:sz="0" w:space="0" w:color="auto"/>
            <w:right w:val="none" w:sz="0" w:space="0" w:color="auto"/>
          </w:divBdr>
        </w:div>
        <w:div w:id="129905182">
          <w:marLeft w:val="0"/>
          <w:marRight w:val="0"/>
          <w:marTop w:val="0"/>
          <w:marBottom w:val="0"/>
          <w:divBdr>
            <w:top w:val="none" w:sz="0" w:space="0" w:color="auto"/>
            <w:left w:val="none" w:sz="0" w:space="0" w:color="auto"/>
            <w:bottom w:val="none" w:sz="0" w:space="0" w:color="auto"/>
            <w:right w:val="none" w:sz="0" w:space="0" w:color="auto"/>
          </w:divBdr>
        </w:div>
        <w:div w:id="1345858196">
          <w:marLeft w:val="0"/>
          <w:marRight w:val="0"/>
          <w:marTop w:val="0"/>
          <w:marBottom w:val="0"/>
          <w:divBdr>
            <w:top w:val="none" w:sz="0" w:space="0" w:color="auto"/>
            <w:left w:val="none" w:sz="0" w:space="0" w:color="auto"/>
            <w:bottom w:val="none" w:sz="0" w:space="0" w:color="auto"/>
            <w:right w:val="none" w:sz="0" w:space="0" w:color="auto"/>
          </w:divBdr>
        </w:div>
        <w:div w:id="206264705">
          <w:marLeft w:val="0"/>
          <w:marRight w:val="0"/>
          <w:marTop w:val="0"/>
          <w:marBottom w:val="0"/>
          <w:divBdr>
            <w:top w:val="none" w:sz="0" w:space="0" w:color="auto"/>
            <w:left w:val="none" w:sz="0" w:space="0" w:color="auto"/>
            <w:bottom w:val="none" w:sz="0" w:space="0" w:color="auto"/>
            <w:right w:val="none" w:sz="0" w:space="0" w:color="auto"/>
          </w:divBdr>
        </w:div>
        <w:div w:id="1325165421">
          <w:marLeft w:val="0"/>
          <w:marRight w:val="0"/>
          <w:marTop w:val="0"/>
          <w:marBottom w:val="0"/>
          <w:divBdr>
            <w:top w:val="none" w:sz="0" w:space="0" w:color="auto"/>
            <w:left w:val="none" w:sz="0" w:space="0" w:color="auto"/>
            <w:bottom w:val="none" w:sz="0" w:space="0" w:color="auto"/>
            <w:right w:val="none" w:sz="0" w:space="0" w:color="auto"/>
          </w:divBdr>
        </w:div>
        <w:div w:id="1355620736">
          <w:marLeft w:val="0"/>
          <w:marRight w:val="0"/>
          <w:marTop w:val="0"/>
          <w:marBottom w:val="0"/>
          <w:divBdr>
            <w:top w:val="none" w:sz="0" w:space="0" w:color="auto"/>
            <w:left w:val="none" w:sz="0" w:space="0" w:color="auto"/>
            <w:bottom w:val="none" w:sz="0" w:space="0" w:color="auto"/>
            <w:right w:val="none" w:sz="0" w:space="0" w:color="auto"/>
          </w:divBdr>
        </w:div>
        <w:div w:id="1123230005">
          <w:marLeft w:val="0"/>
          <w:marRight w:val="0"/>
          <w:marTop w:val="0"/>
          <w:marBottom w:val="0"/>
          <w:divBdr>
            <w:top w:val="none" w:sz="0" w:space="0" w:color="auto"/>
            <w:left w:val="none" w:sz="0" w:space="0" w:color="auto"/>
            <w:bottom w:val="none" w:sz="0" w:space="0" w:color="auto"/>
            <w:right w:val="none" w:sz="0" w:space="0" w:color="auto"/>
          </w:divBdr>
        </w:div>
        <w:div w:id="47538408">
          <w:marLeft w:val="0"/>
          <w:marRight w:val="0"/>
          <w:marTop w:val="0"/>
          <w:marBottom w:val="0"/>
          <w:divBdr>
            <w:top w:val="none" w:sz="0" w:space="0" w:color="auto"/>
            <w:left w:val="none" w:sz="0" w:space="0" w:color="auto"/>
            <w:bottom w:val="none" w:sz="0" w:space="0" w:color="auto"/>
            <w:right w:val="none" w:sz="0" w:space="0" w:color="auto"/>
          </w:divBdr>
        </w:div>
        <w:div w:id="1049914772">
          <w:marLeft w:val="0"/>
          <w:marRight w:val="0"/>
          <w:marTop w:val="0"/>
          <w:marBottom w:val="0"/>
          <w:divBdr>
            <w:top w:val="none" w:sz="0" w:space="0" w:color="auto"/>
            <w:left w:val="none" w:sz="0" w:space="0" w:color="auto"/>
            <w:bottom w:val="none" w:sz="0" w:space="0" w:color="auto"/>
            <w:right w:val="none" w:sz="0" w:space="0" w:color="auto"/>
          </w:divBdr>
          <w:divsChild>
            <w:div w:id="1223953771">
              <w:marLeft w:val="0"/>
              <w:marRight w:val="0"/>
              <w:marTop w:val="0"/>
              <w:marBottom w:val="0"/>
              <w:divBdr>
                <w:top w:val="none" w:sz="0" w:space="0" w:color="auto"/>
                <w:left w:val="none" w:sz="0" w:space="0" w:color="auto"/>
                <w:bottom w:val="none" w:sz="0" w:space="0" w:color="auto"/>
                <w:right w:val="none" w:sz="0" w:space="0" w:color="auto"/>
              </w:divBdr>
            </w:div>
            <w:div w:id="1465074237">
              <w:marLeft w:val="0"/>
              <w:marRight w:val="0"/>
              <w:marTop w:val="0"/>
              <w:marBottom w:val="0"/>
              <w:divBdr>
                <w:top w:val="none" w:sz="0" w:space="0" w:color="auto"/>
                <w:left w:val="none" w:sz="0" w:space="0" w:color="auto"/>
                <w:bottom w:val="none" w:sz="0" w:space="0" w:color="auto"/>
                <w:right w:val="none" w:sz="0" w:space="0" w:color="auto"/>
              </w:divBdr>
            </w:div>
            <w:div w:id="1251231521">
              <w:marLeft w:val="0"/>
              <w:marRight w:val="0"/>
              <w:marTop w:val="0"/>
              <w:marBottom w:val="0"/>
              <w:divBdr>
                <w:top w:val="none" w:sz="0" w:space="0" w:color="auto"/>
                <w:left w:val="none" w:sz="0" w:space="0" w:color="auto"/>
                <w:bottom w:val="none" w:sz="0" w:space="0" w:color="auto"/>
                <w:right w:val="none" w:sz="0" w:space="0" w:color="auto"/>
              </w:divBdr>
            </w:div>
            <w:div w:id="15180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8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3" Type="http://schemas.openxmlformats.org/officeDocument/2006/relationships/hyperlink" Target="mailto:mgomez@coiirm.es" TargetMode="External"/><Relationship Id="rId2" Type="http://schemas.openxmlformats.org/officeDocument/2006/relationships/hyperlink" Target="mailto:info@coiirm.es" TargetMode="External"/><Relationship Id="rId1" Type="http://schemas.openxmlformats.org/officeDocument/2006/relationships/image" Target="media/image2.png"/><Relationship Id="rId4" Type="http://schemas.openxmlformats.org/officeDocument/2006/relationships/hyperlink" Target="http://www.coiir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73ADE-7C90-49C1-BA60-17F95F8D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4109</Words>
  <Characters>22603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COII_MURCIA</Company>
  <LinksUpToDate>false</LinksUpToDate>
  <CharactersWithSpaces>26659</CharactersWithSpaces>
  <SharedDoc>false</SharedDoc>
  <HLinks>
    <vt:vector size="24" baseType="variant">
      <vt:variant>
        <vt:i4>917598</vt:i4>
      </vt:variant>
      <vt:variant>
        <vt:i4>9</vt:i4>
      </vt:variant>
      <vt:variant>
        <vt:i4>0</vt:i4>
      </vt:variant>
      <vt:variant>
        <vt:i4>5</vt:i4>
      </vt:variant>
      <vt:variant>
        <vt:lpwstr>http://www.coiirm.es/</vt:lpwstr>
      </vt:variant>
      <vt:variant>
        <vt:lpwstr/>
      </vt:variant>
      <vt:variant>
        <vt:i4>4915308</vt:i4>
      </vt:variant>
      <vt:variant>
        <vt:i4>6</vt:i4>
      </vt:variant>
      <vt:variant>
        <vt:i4>0</vt:i4>
      </vt:variant>
      <vt:variant>
        <vt:i4>5</vt:i4>
      </vt:variant>
      <vt:variant>
        <vt:lpwstr>mailto:mgomez@coiirm.es</vt:lpwstr>
      </vt:variant>
      <vt:variant>
        <vt:lpwstr/>
      </vt:variant>
      <vt:variant>
        <vt:i4>917598</vt:i4>
      </vt:variant>
      <vt:variant>
        <vt:i4>3</vt:i4>
      </vt:variant>
      <vt:variant>
        <vt:i4>0</vt:i4>
      </vt:variant>
      <vt:variant>
        <vt:i4>5</vt:i4>
      </vt:variant>
      <vt:variant>
        <vt:lpwstr>http://www.coiirm.es/</vt:lpwstr>
      </vt:variant>
      <vt:variant>
        <vt:lpwstr/>
      </vt:variant>
      <vt:variant>
        <vt:i4>2293789</vt:i4>
      </vt:variant>
      <vt:variant>
        <vt:i4>0</vt:i4>
      </vt:variant>
      <vt:variant>
        <vt:i4>0</vt:i4>
      </vt:variant>
      <vt:variant>
        <vt:i4>5</vt:i4>
      </vt:variant>
      <vt:variant>
        <vt:lpwstr>mailto:info@coiirm.es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Manuel Ruiz López</dc:creator>
  <cp:lastModifiedBy>Fran Moral</cp:lastModifiedBy>
  <cp:revision>2</cp:revision>
  <cp:lastPrinted>2019-06-25T11:21:00Z</cp:lastPrinted>
  <dcterms:created xsi:type="dcterms:W3CDTF">2019-11-04T07:46:00Z</dcterms:created>
  <dcterms:modified xsi:type="dcterms:W3CDTF">2019-11-04T07:46:00Z</dcterms:modified>
</cp:coreProperties>
</file>